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3437" w14:textId="2D06554A" w:rsidR="00C455FE" w:rsidRPr="00C455FE" w:rsidRDefault="00C455FE" w:rsidP="00C455FE">
      <w:pPr>
        <w:tabs>
          <w:tab w:val="left" w:pos="391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>Wniosek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5FE">
        <w:rPr>
          <w:rFonts w:ascii="Arial" w:hAnsi="Arial" w:cs="Arial"/>
          <w:b/>
          <w:bCs/>
          <w:sz w:val="24"/>
          <w:szCs w:val="24"/>
        </w:rPr>
        <w:t>Komisji Rewizyjnej Rady Miejskiej w Kłodzku z dnia 14.05.2024 roku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5FE">
        <w:rPr>
          <w:rFonts w:ascii="Arial" w:hAnsi="Arial" w:cs="Arial"/>
          <w:b/>
          <w:bCs/>
          <w:sz w:val="24"/>
          <w:szCs w:val="24"/>
        </w:rPr>
        <w:t>o udzielenie absolutorium dla Burmistrza Miasta za rok 2023.</w:t>
      </w:r>
    </w:p>
    <w:p w14:paraId="3445F3A8" w14:textId="77777777" w:rsidR="00C455FE" w:rsidRPr="00C455FE" w:rsidRDefault="00C455FE" w:rsidP="00C45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AA1328E" w14:textId="6702CE46" w:rsidR="00C455FE" w:rsidRPr="00C455FE" w:rsidRDefault="00C455FE" w:rsidP="00C455FE">
      <w:pPr>
        <w:tabs>
          <w:tab w:val="left" w:pos="110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 xml:space="preserve">Na podstawie art.18 ust.2 pkt 4 ustawy z dnia 8 marca 1990 r. o samorządzie gminnym (tekst jednolity Dz.U. z 2024 r. poz. 609) Komisja Rewizyjna Rady Miejskiej w Kłodzku pozytywnie zaopiniowała wykonanie budżetu Gminy Miejskiej Kłodzko za rok 2023 i wnosi do Rady Miejskiej w Kłodzku o udzielenie Burmistrzowi Miasta Kłodzka absolutorium za 2023 rok. </w:t>
      </w:r>
    </w:p>
    <w:p w14:paraId="151D74D3" w14:textId="77777777" w:rsidR="00C455FE" w:rsidRPr="00C455FE" w:rsidRDefault="00C455FE" w:rsidP="00C455FE">
      <w:pPr>
        <w:tabs>
          <w:tab w:val="left" w:pos="110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6178EDB" w14:textId="71B03DD3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 xml:space="preserve">Uzasadnienie </w:t>
      </w:r>
    </w:p>
    <w:p w14:paraId="70D036FB" w14:textId="52B0979A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 xml:space="preserve">Po zapoznaniu się ze sprawozdaniem z rocznego wykonania budżetu miasta Kłodzka i sprawozdaniem rocznym z wykonania planu finansowego instytucji kultury za rok 2023, informacją o stanie mienia Gminy Miejskiej Kłodzko oraz opinią Regionalnej Izby Obrachunkowej we Wrocławiu o przedłożonym sprawozdaniu Burmistrza Miasta Kłodzka z  wykonania budżetu miasta Kłodzka, jak również po wysłuchaniu wyjaśnień o przedłożonych dokumentacjach, Komisja Rewizyjna wynosi o udzielenie absolutorium Burmistrzowi Miasta Kłodzka za rok 2023. </w:t>
      </w:r>
    </w:p>
    <w:p w14:paraId="7EDA29B3" w14:textId="77777777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27EB53C" w14:textId="77777777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>Wniosek przyjęto w głosowaniu jawnym, następującym stosunkiem głosów:</w:t>
      </w:r>
    </w:p>
    <w:p w14:paraId="21FB865B" w14:textId="0AB0A9E4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 xml:space="preserve">Za udzieleniem absolutorium: </w:t>
      </w:r>
      <w:r w:rsidRPr="00C455FE">
        <w:rPr>
          <w:rFonts w:ascii="Arial" w:hAnsi="Arial" w:cs="Arial"/>
          <w:sz w:val="24"/>
          <w:szCs w:val="24"/>
        </w:rPr>
        <w:t>5</w:t>
      </w:r>
    </w:p>
    <w:p w14:paraId="495E1671" w14:textId="39A9A6EF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>Przeciwko udzieleniu absolutorium:</w:t>
      </w:r>
      <w:r w:rsidRPr="00C455FE">
        <w:rPr>
          <w:rFonts w:ascii="Arial" w:hAnsi="Arial" w:cs="Arial"/>
          <w:sz w:val="24"/>
          <w:szCs w:val="24"/>
        </w:rPr>
        <w:t xml:space="preserve"> 0</w:t>
      </w:r>
    </w:p>
    <w:p w14:paraId="398FCE89" w14:textId="3AA2A158" w:rsidR="00C455FE" w:rsidRPr="00C455FE" w:rsidRDefault="00C455FE" w:rsidP="00C455FE">
      <w:pPr>
        <w:tabs>
          <w:tab w:val="left" w:pos="3836"/>
        </w:tabs>
        <w:spacing w:line="360" w:lineRule="auto"/>
        <w:rPr>
          <w:rFonts w:ascii="Arial" w:hAnsi="Arial" w:cs="Arial"/>
          <w:sz w:val="24"/>
          <w:szCs w:val="24"/>
        </w:rPr>
      </w:pPr>
      <w:r w:rsidRPr="00C455FE">
        <w:rPr>
          <w:rFonts w:ascii="Arial" w:hAnsi="Arial" w:cs="Arial"/>
          <w:sz w:val="24"/>
          <w:szCs w:val="24"/>
        </w:rPr>
        <w:t>Wstrzymujących się</w:t>
      </w:r>
      <w:r w:rsidRPr="00C455FE">
        <w:rPr>
          <w:rFonts w:ascii="Arial" w:hAnsi="Arial" w:cs="Arial"/>
          <w:sz w:val="24"/>
          <w:szCs w:val="24"/>
        </w:rPr>
        <w:t>: 0</w:t>
      </w:r>
    </w:p>
    <w:p w14:paraId="2942EE48" w14:textId="4971C3AB" w:rsidR="00C455FE" w:rsidRPr="00C455FE" w:rsidRDefault="00C455FE" w:rsidP="00C455F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>Przewodnicząca Komisji Rewizyjnej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55FE">
        <w:rPr>
          <w:rFonts w:ascii="Arial" w:hAnsi="Arial" w:cs="Arial"/>
          <w:b/>
          <w:bCs/>
          <w:sz w:val="24"/>
          <w:szCs w:val="24"/>
        </w:rPr>
        <w:t xml:space="preserve">Iwona Sobczyk </w:t>
      </w:r>
    </w:p>
    <w:p w14:paraId="74D077EE" w14:textId="0C148889" w:rsidR="00C455FE" w:rsidRPr="00C455FE" w:rsidRDefault="00C455FE" w:rsidP="00C45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 xml:space="preserve">Wojciech Łyszkiewicz  - wiceprzewodniczący komisji </w:t>
      </w:r>
    </w:p>
    <w:p w14:paraId="7C95D04E" w14:textId="0AC6A1E6" w:rsidR="00C455FE" w:rsidRPr="00C455FE" w:rsidRDefault="00C455FE" w:rsidP="00C45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 xml:space="preserve">Magdalena </w:t>
      </w:r>
      <w:proofErr w:type="spellStart"/>
      <w:r w:rsidRPr="00C455FE">
        <w:rPr>
          <w:rFonts w:ascii="Arial" w:hAnsi="Arial" w:cs="Arial"/>
          <w:b/>
          <w:bCs/>
          <w:sz w:val="24"/>
          <w:szCs w:val="24"/>
        </w:rPr>
        <w:t>Taurogińska</w:t>
      </w:r>
      <w:proofErr w:type="spellEnd"/>
      <w:r w:rsidRPr="00C455FE">
        <w:rPr>
          <w:rFonts w:ascii="Arial" w:hAnsi="Arial" w:cs="Arial"/>
          <w:b/>
          <w:bCs/>
          <w:sz w:val="24"/>
          <w:szCs w:val="24"/>
        </w:rPr>
        <w:t xml:space="preserve"> - członek komisji </w:t>
      </w:r>
    </w:p>
    <w:p w14:paraId="1A654171" w14:textId="013DBBE4" w:rsidR="00C455FE" w:rsidRPr="00C455FE" w:rsidRDefault="00C455FE" w:rsidP="00C45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 xml:space="preserve">Mateusz </w:t>
      </w:r>
      <w:proofErr w:type="spellStart"/>
      <w:r w:rsidRPr="00C455FE">
        <w:rPr>
          <w:rFonts w:ascii="Arial" w:hAnsi="Arial" w:cs="Arial"/>
          <w:b/>
          <w:bCs/>
          <w:sz w:val="24"/>
          <w:szCs w:val="24"/>
        </w:rPr>
        <w:t>Kubasiak</w:t>
      </w:r>
      <w:proofErr w:type="spellEnd"/>
      <w:r w:rsidRPr="00C455FE">
        <w:rPr>
          <w:rFonts w:ascii="Arial" w:hAnsi="Arial" w:cs="Arial"/>
          <w:b/>
          <w:bCs/>
          <w:sz w:val="24"/>
          <w:szCs w:val="24"/>
        </w:rPr>
        <w:t xml:space="preserve"> - członek komisji </w:t>
      </w:r>
    </w:p>
    <w:p w14:paraId="398C3E54" w14:textId="385DCA4F" w:rsidR="00C455FE" w:rsidRPr="00C455FE" w:rsidRDefault="00C455FE" w:rsidP="00C45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55FE">
        <w:rPr>
          <w:rFonts w:ascii="Arial" w:hAnsi="Arial" w:cs="Arial"/>
          <w:b/>
          <w:bCs/>
          <w:sz w:val="24"/>
          <w:szCs w:val="24"/>
        </w:rPr>
        <w:t>Marta Szmyrko-</w:t>
      </w:r>
      <w:proofErr w:type="spellStart"/>
      <w:r w:rsidRPr="00C455FE">
        <w:rPr>
          <w:rFonts w:ascii="Arial" w:hAnsi="Arial" w:cs="Arial"/>
          <w:b/>
          <w:bCs/>
          <w:sz w:val="24"/>
          <w:szCs w:val="24"/>
        </w:rPr>
        <w:t>Konieczyńska</w:t>
      </w:r>
      <w:proofErr w:type="spellEnd"/>
      <w:r w:rsidRPr="00C455FE">
        <w:rPr>
          <w:rFonts w:ascii="Arial" w:hAnsi="Arial" w:cs="Arial"/>
          <w:b/>
          <w:bCs/>
          <w:sz w:val="24"/>
          <w:szCs w:val="24"/>
        </w:rPr>
        <w:t xml:space="preserve"> - członek komisji </w:t>
      </w:r>
    </w:p>
    <w:p w14:paraId="543FF1C8" w14:textId="77777777" w:rsidR="00C455FE" w:rsidRPr="00C455FE" w:rsidRDefault="00C455FE" w:rsidP="00C455F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455FE" w:rsidRPr="00C455FE" w:rsidSect="00C4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F4"/>
    <w:rsid w:val="003E40F4"/>
    <w:rsid w:val="00523758"/>
    <w:rsid w:val="006B0404"/>
    <w:rsid w:val="007C33FB"/>
    <w:rsid w:val="00C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0701"/>
  <w15:chartTrackingRefBased/>
  <w15:docId w15:val="{9F626600-CFDB-4EBD-BD8D-1BBD33C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2024-07-09T08:23:00Z</dcterms:created>
  <dcterms:modified xsi:type="dcterms:W3CDTF">2024-07-09T08:25:00Z</dcterms:modified>
</cp:coreProperties>
</file>