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0195" w14:textId="7D023A62" w:rsidR="00254920" w:rsidRDefault="00254920" w:rsidP="00254920">
      <w:pPr>
        <w:spacing w:line="480" w:lineRule="auto"/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</w:t>
      </w:r>
      <w:r w:rsidRPr="00DD7056">
        <w:rPr>
          <w:rFonts w:ascii="Arial" w:hAnsi="Arial" w:cs="Arial"/>
          <w:sz w:val="24"/>
          <w:szCs w:val="24"/>
        </w:rPr>
        <w:t xml:space="preserve"> zawiera skan </w:t>
      </w:r>
      <w:r>
        <w:rPr>
          <w:rFonts w:ascii="Arial" w:hAnsi="Arial" w:cs="Arial"/>
          <w:sz w:val="24"/>
          <w:szCs w:val="24"/>
        </w:rPr>
        <w:t>Uchwały nr XII/7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/2023 Składu Orzekającego Regionalnej Izby Obrachunkowej we Wrocławiu z dnia 28 listopada 2023 roku w sprawie opinii o </w:t>
      </w:r>
      <w:r>
        <w:rPr>
          <w:rFonts w:ascii="Arial" w:hAnsi="Arial" w:cs="Arial"/>
          <w:sz w:val="24"/>
          <w:szCs w:val="24"/>
        </w:rPr>
        <w:t>przedłożonym przez Burmistrza Miasta Kłodzka projekcie uchwały  budżetowej Gminy Miejskiej Kłodzko na rok 2024.</w:t>
      </w:r>
    </w:p>
    <w:p w14:paraId="4A100493" w14:textId="77777777" w:rsidR="007C33FB" w:rsidRDefault="007C33FB"/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61"/>
    <w:rsid w:val="00254920"/>
    <w:rsid w:val="00523758"/>
    <w:rsid w:val="007C33FB"/>
    <w:rsid w:val="008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AD89"/>
  <w15:chartTrackingRefBased/>
  <w15:docId w15:val="{DB3B9CE8-0C39-44E4-B6C1-48A42122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2024-01-11T08:59:00Z</dcterms:created>
  <dcterms:modified xsi:type="dcterms:W3CDTF">2024-01-11T09:00:00Z</dcterms:modified>
</cp:coreProperties>
</file>