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97E" w:rsidRPr="00E9297E" w:rsidRDefault="00E9297E" w:rsidP="00E9297E">
      <w:pPr>
        <w:pStyle w:val="Legenda"/>
        <w:rPr>
          <w:rFonts w:ascii="Arial" w:hAnsi="Arial" w:cs="Arial"/>
          <w:i w:val="0"/>
          <w:iCs w:val="0"/>
          <w:color w:val="000000" w:themeColor="text1"/>
        </w:rPr>
      </w:pPr>
      <w:r w:rsidRPr="00E9297E">
        <w:rPr>
          <w:rFonts w:ascii="Arial" w:hAnsi="Arial" w:cs="Arial"/>
          <w:i w:val="0"/>
          <w:iCs w:val="0"/>
          <w:color w:val="000000" w:themeColor="text1"/>
        </w:rPr>
        <w:t xml:space="preserve">Załącznik nr 1 do zarządzenia nr </w:t>
      </w:r>
      <w:r>
        <w:rPr>
          <w:rFonts w:ascii="Arial" w:hAnsi="Arial" w:cs="Arial"/>
          <w:i w:val="0"/>
          <w:iCs w:val="0"/>
          <w:color w:val="000000" w:themeColor="text1"/>
        </w:rPr>
        <w:t>140</w:t>
      </w:r>
      <w:r w:rsidRPr="00E9297E">
        <w:rPr>
          <w:rFonts w:ascii="Arial" w:hAnsi="Arial" w:cs="Arial"/>
          <w:i w:val="0"/>
          <w:iCs w:val="0"/>
          <w:color w:val="000000" w:themeColor="text1"/>
        </w:rPr>
        <w:t>.0050.2023</w:t>
      </w:r>
      <w:r>
        <w:rPr>
          <w:rFonts w:ascii="Arial" w:hAnsi="Arial" w:cs="Arial"/>
          <w:i w:val="0"/>
          <w:iCs w:val="0"/>
          <w:color w:val="000000" w:themeColor="text1"/>
        </w:rPr>
        <w:br/>
      </w:r>
      <w:r w:rsidRPr="00E9297E">
        <w:rPr>
          <w:rFonts w:ascii="Arial" w:hAnsi="Arial" w:cs="Arial"/>
          <w:i w:val="0"/>
          <w:iCs w:val="0"/>
          <w:color w:val="000000" w:themeColor="text1"/>
        </w:rPr>
        <w:t xml:space="preserve">Burmistrza Miasta Kłodzka z dnia </w:t>
      </w:r>
      <w:r>
        <w:rPr>
          <w:rFonts w:ascii="Arial" w:hAnsi="Arial" w:cs="Arial"/>
          <w:i w:val="0"/>
          <w:iCs w:val="0"/>
          <w:color w:val="000000" w:themeColor="text1"/>
        </w:rPr>
        <w:t>16 czerwca</w:t>
      </w:r>
      <w:r w:rsidRPr="00E9297E">
        <w:rPr>
          <w:rFonts w:ascii="Arial" w:hAnsi="Arial" w:cs="Arial"/>
          <w:i w:val="0"/>
          <w:iCs w:val="0"/>
          <w:color w:val="000000" w:themeColor="text1"/>
        </w:rPr>
        <w:t xml:space="preserve"> 2023 r.</w:t>
      </w:r>
      <w:r>
        <w:rPr>
          <w:rFonts w:ascii="Arial" w:hAnsi="Arial" w:cs="Arial"/>
          <w:i w:val="0"/>
          <w:iCs w:val="0"/>
          <w:color w:val="000000" w:themeColor="text1"/>
        </w:rPr>
        <w:br/>
      </w:r>
      <w:r w:rsidRPr="00E9297E">
        <w:rPr>
          <w:rFonts w:ascii="Arial" w:hAnsi="Arial" w:cs="Arial"/>
          <w:i w:val="0"/>
          <w:iCs w:val="0"/>
          <w:color w:val="000000" w:themeColor="text1"/>
        </w:rPr>
        <w:t>w sprawie sporządzenia wykazu nieruchomości przeznaczonej do zbycia</w:t>
      </w:r>
      <w:r>
        <w:rPr>
          <w:rFonts w:ascii="Arial" w:hAnsi="Arial" w:cs="Arial"/>
          <w:i w:val="0"/>
          <w:iCs w:val="0"/>
          <w:color w:val="000000" w:themeColor="text1"/>
        </w:rPr>
        <w:br/>
      </w:r>
      <w:r>
        <w:rPr>
          <w:rFonts w:ascii="Arial" w:hAnsi="Arial" w:cs="Arial"/>
          <w:i w:val="0"/>
          <w:iCs w:val="0"/>
          <w:color w:val="000000" w:themeColor="text1"/>
        </w:rPr>
        <w:br/>
      </w:r>
      <w:r w:rsidRPr="00E9297E">
        <w:rPr>
          <w:rFonts w:ascii="Arial" w:hAnsi="Arial" w:cs="Arial"/>
          <w:i w:val="0"/>
          <w:iCs w:val="0"/>
          <w:color w:val="000000" w:themeColor="text1"/>
        </w:rPr>
        <w:t>Wykaz nieruchomości przeznaczonej do zbycia</w:t>
      </w:r>
      <w:r>
        <w:rPr>
          <w:rFonts w:ascii="Arial" w:hAnsi="Arial" w:cs="Arial"/>
          <w:i w:val="0"/>
          <w:iCs w:val="0"/>
          <w:color w:val="000000" w:themeColor="text1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6628"/>
      </w:tblGrid>
      <w:tr w:rsidR="00E9297E" w:rsidRPr="00E9297E" w:rsidTr="001E6F09">
        <w:trPr>
          <w:trHeight w:val="1301"/>
        </w:trPr>
        <w:tc>
          <w:tcPr>
            <w:tcW w:w="2949" w:type="dxa"/>
            <w:shd w:val="clear" w:color="auto" w:fill="auto"/>
            <w:vAlign w:val="center"/>
          </w:tcPr>
          <w:p w:rsidR="00E9297E" w:rsidRPr="00E9297E" w:rsidRDefault="00E9297E" w:rsidP="00E9297E">
            <w:pP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E9297E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Oznaczenie </w:t>
            </w:r>
          </w:p>
          <w:p w:rsidR="00E9297E" w:rsidRPr="00E9297E" w:rsidRDefault="00E9297E" w:rsidP="00E929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297E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nieruchomości gruntowej według KW oraz katastru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E9297E" w:rsidRPr="00E9297E" w:rsidRDefault="00E9297E" w:rsidP="00E929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297E">
              <w:rPr>
                <w:rFonts w:ascii="Arial" w:hAnsi="Arial" w:cs="Arial"/>
                <w:color w:val="000000" w:themeColor="text1"/>
                <w:sz w:val="24"/>
                <w:szCs w:val="24"/>
              </w:rPr>
              <w:t>SW1K/00095460/3; działka gruntu nr 9/17 (AM–1) o powierzchni 67 m², obręb Centrum</w:t>
            </w:r>
          </w:p>
        </w:tc>
      </w:tr>
      <w:tr w:rsidR="00E9297E" w:rsidRPr="00E9297E" w:rsidTr="001E6F09">
        <w:trPr>
          <w:trHeight w:val="3403"/>
        </w:trPr>
        <w:tc>
          <w:tcPr>
            <w:tcW w:w="2949" w:type="dxa"/>
            <w:shd w:val="clear" w:color="auto" w:fill="auto"/>
            <w:vAlign w:val="center"/>
          </w:tcPr>
          <w:p w:rsidR="00E9297E" w:rsidRPr="00E9297E" w:rsidRDefault="00E9297E" w:rsidP="00E9297E">
            <w:pP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E9297E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Opis lokalu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E9297E" w:rsidRPr="00E9297E" w:rsidRDefault="00E9297E" w:rsidP="00E929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297E">
              <w:rPr>
                <w:rFonts w:ascii="Arial" w:hAnsi="Arial" w:cs="Arial"/>
                <w:color w:val="000000" w:themeColor="text1"/>
                <w:sz w:val="24"/>
                <w:szCs w:val="24"/>
              </w:rPr>
              <w:t>Samodzielny lokal o innym przeznaczeniu (garaż – nr 1) w budynku przy ul. T. Kościuszki nr 15B w Kłodzku. Lokal o powierzchni użytkowej 18,00 m², składający się z jednego pomieszczenia (parter budynku). Brak instalacji w lokalu.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E9297E">
              <w:rPr>
                <w:rFonts w:ascii="Arial" w:hAnsi="Arial" w:cs="Arial"/>
                <w:color w:val="000000" w:themeColor="text1"/>
                <w:sz w:val="24"/>
                <w:szCs w:val="24"/>
              </w:rPr>
              <w:t>Budynek w zwartej zabudowie – skrajny segment, brak podpiwniczenia.</w:t>
            </w:r>
          </w:p>
        </w:tc>
      </w:tr>
      <w:tr w:rsidR="00E9297E" w:rsidRPr="00E9297E" w:rsidTr="001E6F09">
        <w:trPr>
          <w:trHeight w:val="2970"/>
        </w:trPr>
        <w:tc>
          <w:tcPr>
            <w:tcW w:w="2949" w:type="dxa"/>
            <w:shd w:val="clear" w:color="auto" w:fill="auto"/>
            <w:vAlign w:val="center"/>
          </w:tcPr>
          <w:p w:rsidR="00E9297E" w:rsidRPr="00E9297E" w:rsidRDefault="00E9297E" w:rsidP="00E9297E">
            <w:pP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E9297E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Przeznaczenie nieruchomości gruntowej i sposób jej zagospodarowania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E9297E" w:rsidRPr="00E9297E" w:rsidRDefault="00E9297E" w:rsidP="00E929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297E">
              <w:rPr>
                <w:rFonts w:ascii="Arial" w:hAnsi="Arial" w:cs="Arial"/>
                <w:color w:val="000000" w:themeColor="text1"/>
                <w:sz w:val="24"/>
                <w:szCs w:val="24"/>
              </w:rPr>
              <w:t>Teren przeznaczony pod funkcję mieszkalnictwa i usług [(B7 MW/U/ZP),</w:t>
            </w:r>
            <w:r w:rsidRPr="00E9297E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strefa B ochrony konserwatorskiej]</w:t>
            </w:r>
            <w:r w:rsidRPr="00E929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miejscowy plan zagospodarowania przestrzennego uchwalony uchwałą nr XLI/330/2005 Rady Miejskiej w Kłodzku z dnia 25 sierpnia 2005 r.</w:t>
            </w:r>
            <w:r w:rsidR="00E53304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E9297E">
              <w:rPr>
                <w:rStyle w:val="Pogrubienie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Nieruchomość ujęta w gminnej </w:t>
            </w:r>
            <w:r w:rsidRPr="00E9297E">
              <w:rPr>
                <w:rFonts w:ascii="Arial" w:hAnsi="Arial" w:cs="Arial"/>
                <w:color w:val="000000" w:themeColor="text1"/>
                <w:sz w:val="24"/>
                <w:szCs w:val="24"/>
              </w:rPr>
              <w:t>ewidencji zabytków.</w:t>
            </w:r>
          </w:p>
        </w:tc>
      </w:tr>
      <w:tr w:rsidR="00E9297E" w:rsidRPr="00E9297E" w:rsidTr="001E6F09">
        <w:trPr>
          <w:trHeight w:val="828"/>
        </w:trPr>
        <w:tc>
          <w:tcPr>
            <w:tcW w:w="2949" w:type="dxa"/>
            <w:shd w:val="clear" w:color="auto" w:fill="auto"/>
            <w:vAlign w:val="center"/>
          </w:tcPr>
          <w:p w:rsidR="00E9297E" w:rsidRPr="00E9297E" w:rsidRDefault="00E9297E" w:rsidP="00E9297E">
            <w:pPr>
              <w:rPr>
                <w:rStyle w:val="Tytuksiki"/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E9297E">
              <w:rPr>
                <w:rStyle w:val="Tytuksiki"/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Cena </w:t>
            </w:r>
            <w:r w:rsidRPr="00E9297E">
              <w:rPr>
                <w:rFonts w:ascii="Arial" w:hAnsi="Arial" w:cs="Arial"/>
                <w:color w:val="000000" w:themeColor="text1"/>
                <w:sz w:val="24"/>
                <w:szCs w:val="24"/>
              </w:rPr>
              <w:t>lokalu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E9297E" w:rsidRPr="00E9297E" w:rsidRDefault="00E9297E" w:rsidP="00E929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29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22 000,00 zł netto</w:t>
            </w:r>
          </w:p>
        </w:tc>
      </w:tr>
    </w:tbl>
    <w:p w:rsidR="000E3875" w:rsidRPr="00E05190" w:rsidRDefault="00E53304" w:rsidP="00E9297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E9297E" w:rsidRPr="00E9297E">
        <w:rPr>
          <w:rFonts w:ascii="Arial" w:hAnsi="Arial" w:cs="Arial"/>
          <w:color w:val="000000" w:themeColor="text1"/>
          <w:sz w:val="24"/>
          <w:szCs w:val="24"/>
        </w:rPr>
        <w:t>Zarządzenie wraz z niniejszym wykazem wywiesza się na okres 21 dni w siedzibie Urzędu Miasta w Kłodzku (Plac B. Chrobrego nr 1) oraz zamieszcza się na stronach internetowych: www.um.bip.klodzko.pl i www.um.klodzko.pl. Informację o wywieszeniu / zamieszczeniu zarządzenia wraz z wykazem podaje się do publicznej wiadomości przez ogłoszenie w prasie lokalnej o zasięgu obejmującym co najmniej Powiat kłodzki.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E9297E" w:rsidRPr="00E9297E">
        <w:rPr>
          <w:rFonts w:ascii="Arial" w:hAnsi="Arial" w:cs="Arial"/>
          <w:color w:val="000000" w:themeColor="text1"/>
          <w:sz w:val="24"/>
          <w:szCs w:val="24"/>
        </w:rPr>
        <w:t xml:space="preserve">Okres wywieszenia wykazu: od dnia </w:t>
      </w:r>
      <w:r>
        <w:rPr>
          <w:rFonts w:ascii="Arial" w:hAnsi="Arial" w:cs="Arial"/>
          <w:color w:val="000000" w:themeColor="text1"/>
          <w:sz w:val="24"/>
          <w:szCs w:val="24"/>
        </w:rPr>
        <w:t>21 czerwca</w:t>
      </w:r>
      <w:r w:rsidR="00E9297E" w:rsidRPr="00E9297E">
        <w:rPr>
          <w:rFonts w:ascii="Arial" w:hAnsi="Arial" w:cs="Arial"/>
          <w:color w:val="000000" w:themeColor="text1"/>
          <w:sz w:val="24"/>
          <w:szCs w:val="24"/>
        </w:rPr>
        <w:t xml:space="preserve"> 2023 r. do dnia </w:t>
      </w:r>
      <w:r>
        <w:rPr>
          <w:rFonts w:ascii="Arial" w:hAnsi="Arial" w:cs="Arial"/>
          <w:color w:val="000000" w:themeColor="text1"/>
          <w:sz w:val="24"/>
          <w:szCs w:val="24"/>
        </w:rPr>
        <w:t>12 lipca</w:t>
      </w:r>
      <w:r w:rsidR="00E9297E" w:rsidRPr="00E9297E">
        <w:rPr>
          <w:rFonts w:ascii="Arial" w:hAnsi="Arial" w:cs="Arial"/>
          <w:color w:val="000000" w:themeColor="text1"/>
          <w:sz w:val="24"/>
          <w:szCs w:val="24"/>
        </w:rPr>
        <w:t xml:space="preserve"> 2023 r.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E9297E" w:rsidRPr="00E9297E">
        <w:rPr>
          <w:rFonts w:ascii="Arial" w:hAnsi="Arial" w:cs="Arial"/>
          <w:color w:val="000000" w:themeColor="text1"/>
          <w:sz w:val="24"/>
          <w:szCs w:val="24"/>
        </w:rPr>
        <w:t xml:space="preserve">Osoby, którym przysługuje pierwszeństwo w nabyciu nieruchomości na podstawie art. 34 ust. 1 pkt 1–2 ustawy z dnia 21 sierpnia 1997 r. o gospodarce nieruchomościami składają wnioski o nabycie w terminie do dnia </w:t>
      </w:r>
      <w:r>
        <w:rPr>
          <w:rFonts w:ascii="Arial" w:hAnsi="Arial" w:cs="Arial"/>
          <w:color w:val="000000" w:themeColor="text1"/>
          <w:sz w:val="24"/>
          <w:szCs w:val="24"/>
        </w:rPr>
        <w:t>2 sierpnia</w:t>
      </w:r>
      <w:r w:rsidR="00E9297E" w:rsidRPr="00E9297E">
        <w:rPr>
          <w:rFonts w:ascii="Arial" w:hAnsi="Arial" w:cs="Arial"/>
          <w:color w:val="000000" w:themeColor="text1"/>
          <w:sz w:val="24"/>
          <w:szCs w:val="24"/>
        </w:rPr>
        <w:t xml:space="preserve"> 2023 r.</w:t>
      </w:r>
      <w:r w:rsidR="00E05190">
        <w:rPr>
          <w:rFonts w:ascii="Arial" w:hAnsi="Arial" w:cs="Arial"/>
          <w:color w:val="000000" w:themeColor="text1"/>
          <w:sz w:val="24"/>
          <w:szCs w:val="24"/>
        </w:rPr>
        <w:br/>
      </w:r>
      <w:r w:rsidR="00E05190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Burmistrz Miasta Kłodzka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Michał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Piszko</w:t>
      </w:r>
      <w:proofErr w:type="spellEnd"/>
      <w:r w:rsidR="00E05190">
        <w:rPr>
          <w:rFonts w:ascii="Arial" w:hAnsi="Arial" w:cs="Arial"/>
          <w:color w:val="000000" w:themeColor="text1"/>
          <w:sz w:val="24"/>
          <w:szCs w:val="24"/>
        </w:rPr>
        <w:br/>
      </w:r>
      <w:r w:rsidR="00E05190">
        <w:rPr>
          <w:rFonts w:ascii="Arial" w:hAnsi="Arial" w:cs="Arial"/>
          <w:color w:val="000000" w:themeColor="text1"/>
          <w:sz w:val="24"/>
          <w:szCs w:val="24"/>
        </w:rPr>
        <w:br/>
      </w:r>
      <w:r w:rsidR="00E9297E" w:rsidRPr="00E9297E">
        <w:rPr>
          <w:rFonts w:ascii="Arial" w:hAnsi="Arial" w:cs="Arial"/>
          <w:color w:val="000000" w:themeColor="text1"/>
          <w:sz w:val="24"/>
          <w:szCs w:val="24"/>
        </w:rPr>
        <w:lastRenderedPageBreak/>
        <w:t>Sporządził (3 egz.): Jakub Wojtaczka, nr tel. 74 86 54</w:t>
      </w:r>
      <w:r w:rsidR="00C81EB8">
        <w:rPr>
          <w:rFonts w:ascii="Arial" w:hAnsi="Arial" w:cs="Arial"/>
          <w:color w:val="000000" w:themeColor="text1"/>
          <w:sz w:val="24"/>
          <w:szCs w:val="24"/>
        </w:rPr>
        <w:t> </w:t>
      </w:r>
      <w:r w:rsidR="00E9297E" w:rsidRPr="00E9297E">
        <w:rPr>
          <w:rFonts w:ascii="Arial" w:hAnsi="Arial" w:cs="Arial"/>
          <w:color w:val="000000" w:themeColor="text1"/>
          <w:sz w:val="24"/>
          <w:szCs w:val="24"/>
        </w:rPr>
        <w:t>691</w:t>
      </w:r>
      <w:r w:rsidR="00C81EB8">
        <w:rPr>
          <w:rFonts w:ascii="Arial" w:hAnsi="Arial" w:cs="Arial"/>
          <w:color w:val="000000" w:themeColor="text1"/>
          <w:sz w:val="24"/>
          <w:szCs w:val="24"/>
        </w:rPr>
        <w:br/>
      </w:r>
    </w:p>
    <w:sectPr w:rsidR="000E3875" w:rsidRPr="00E05190" w:rsidSect="00E85D1A">
      <w:pgSz w:w="11906" w:h="16838" w:code="9"/>
      <w:pgMar w:top="851" w:right="1134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617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7E"/>
    <w:rsid w:val="000E3875"/>
    <w:rsid w:val="004C1B95"/>
    <w:rsid w:val="0075450D"/>
    <w:rsid w:val="00C81EB8"/>
    <w:rsid w:val="00E04474"/>
    <w:rsid w:val="00E05190"/>
    <w:rsid w:val="00E53304"/>
    <w:rsid w:val="00E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DF16"/>
  <w15:chartTrackingRefBased/>
  <w15:docId w15:val="{8A040F6C-6723-4212-80D0-6FA4AE8F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9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9297E"/>
    <w:pPr>
      <w:keepNext/>
      <w:numPr>
        <w:numId w:val="1"/>
      </w:numPr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97E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Legenda">
    <w:name w:val="caption"/>
    <w:basedOn w:val="Normalny"/>
    <w:qFormat/>
    <w:rsid w:val="00E9297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Tytuksiki">
    <w:name w:val="Book Title"/>
    <w:uiPriority w:val="33"/>
    <w:qFormat/>
    <w:rsid w:val="00E9297E"/>
    <w:rPr>
      <w:b/>
      <w:bCs/>
      <w:i/>
      <w:iCs/>
      <w:spacing w:val="5"/>
    </w:rPr>
  </w:style>
  <w:style w:type="character" w:styleId="Pogrubienie">
    <w:name w:val="Strong"/>
    <w:uiPriority w:val="22"/>
    <w:qFormat/>
    <w:rsid w:val="00E92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Wojtaczka</dc:creator>
  <cp:keywords/>
  <dc:description/>
  <cp:lastModifiedBy>Jakub Wojtaczka</cp:lastModifiedBy>
  <cp:revision>1</cp:revision>
  <dcterms:created xsi:type="dcterms:W3CDTF">2023-06-20T10:30:00Z</dcterms:created>
  <dcterms:modified xsi:type="dcterms:W3CDTF">2023-06-20T11:16:00Z</dcterms:modified>
</cp:coreProperties>
</file>