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0377" w14:textId="57252643" w:rsidR="00DC09D6" w:rsidRPr="00DC09D6" w:rsidRDefault="00DC09D6" w:rsidP="00B15A6A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26BA898" w14:textId="1D46DB2A" w:rsidR="009C60E2" w:rsidRPr="002F5E01" w:rsidRDefault="004003A4" w:rsidP="002F5E0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 xml:space="preserve">UCHWAŁA </w:t>
      </w:r>
      <w:r w:rsidR="009A4F31" w:rsidRPr="002F5E01">
        <w:rPr>
          <w:rFonts w:ascii="Arial" w:hAnsi="Arial" w:cs="Arial"/>
          <w:b/>
          <w:sz w:val="24"/>
          <w:szCs w:val="24"/>
        </w:rPr>
        <w:t>NR</w:t>
      </w:r>
      <w:r w:rsidRPr="002F5E01">
        <w:rPr>
          <w:rFonts w:ascii="Arial" w:hAnsi="Arial" w:cs="Arial"/>
          <w:b/>
          <w:sz w:val="24"/>
          <w:szCs w:val="24"/>
        </w:rPr>
        <w:t xml:space="preserve"> </w:t>
      </w:r>
      <w:r w:rsidR="009A4F31" w:rsidRPr="002F5E01">
        <w:rPr>
          <w:rFonts w:ascii="Arial" w:hAnsi="Arial" w:cs="Arial"/>
          <w:b/>
          <w:sz w:val="24"/>
          <w:szCs w:val="24"/>
        </w:rPr>
        <w:t>LVII/507/</w:t>
      </w:r>
      <w:r w:rsidRPr="002F5E01">
        <w:rPr>
          <w:rFonts w:ascii="Arial" w:hAnsi="Arial" w:cs="Arial"/>
          <w:b/>
          <w:sz w:val="24"/>
          <w:szCs w:val="24"/>
        </w:rPr>
        <w:t>2023</w:t>
      </w:r>
      <w:r w:rsidR="002F5E01">
        <w:rPr>
          <w:rFonts w:ascii="Arial" w:hAnsi="Arial" w:cs="Arial"/>
          <w:b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sz w:val="24"/>
          <w:szCs w:val="24"/>
        </w:rPr>
        <w:t>RADY MIEJSKIEJ W KŁODZKU</w:t>
      </w:r>
      <w:r w:rsidR="002F5E01">
        <w:rPr>
          <w:rFonts w:ascii="Arial" w:hAnsi="Arial" w:cs="Arial"/>
          <w:b/>
          <w:sz w:val="24"/>
          <w:szCs w:val="24"/>
        </w:rPr>
        <w:t xml:space="preserve"> </w:t>
      </w:r>
      <w:r w:rsidR="009C60E2" w:rsidRPr="002F5E01">
        <w:rPr>
          <w:rFonts w:ascii="Arial" w:hAnsi="Arial" w:cs="Arial"/>
          <w:bCs/>
          <w:sz w:val="24"/>
          <w:szCs w:val="24"/>
        </w:rPr>
        <w:t>z dnia</w:t>
      </w:r>
      <w:r w:rsidR="00406CD7" w:rsidRPr="002F5E01">
        <w:rPr>
          <w:rFonts w:ascii="Arial" w:hAnsi="Arial" w:cs="Arial"/>
          <w:bCs/>
          <w:sz w:val="24"/>
          <w:szCs w:val="24"/>
        </w:rPr>
        <w:t xml:space="preserve"> </w:t>
      </w:r>
      <w:r w:rsidR="009A4F31" w:rsidRPr="002F5E01">
        <w:rPr>
          <w:rFonts w:ascii="Arial" w:hAnsi="Arial" w:cs="Arial"/>
          <w:bCs/>
          <w:sz w:val="24"/>
          <w:szCs w:val="24"/>
        </w:rPr>
        <w:t>23 lutego 2023 r.</w:t>
      </w:r>
    </w:p>
    <w:p w14:paraId="2872C0DC" w14:textId="303E9F50" w:rsidR="009C60E2" w:rsidRPr="002F5E01" w:rsidRDefault="009C60E2" w:rsidP="002F5E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 xml:space="preserve">w sprawie </w:t>
      </w:r>
      <w:r w:rsidR="00A31B89" w:rsidRPr="002F5E01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2F5E01">
        <w:rPr>
          <w:rFonts w:ascii="Arial" w:hAnsi="Arial" w:cs="Arial"/>
          <w:b/>
          <w:sz w:val="24"/>
          <w:szCs w:val="24"/>
        </w:rPr>
        <w:t xml:space="preserve">wniosku o wsparcie </w:t>
      </w:r>
      <w:r w:rsidR="00F820F2" w:rsidRPr="002F5E01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2F5E01">
        <w:rPr>
          <w:rFonts w:ascii="Arial" w:hAnsi="Arial" w:cs="Arial"/>
          <w:b/>
          <w:sz w:val="24"/>
          <w:szCs w:val="24"/>
        </w:rPr>
        <w:t xml:space="preserve">Funduszu Rozwoju </w:t>
      </w:r>
      <w:r w:rsidR="00B15A6A" w:rsidRPr="002F5E01">
        <w:rPr>
          <w:rFonts w:ascii="Arial" w:hAnsi="Arial" w:cs="Arial"/>
          <w:b/>
          <w:sz w:val="24"/>
          <w:szCs w:val="24"/>
        </w:rPr>
        <w:t>Mieszkalnictwa</w:t>
      </w:r>
      <w:r w:rsidR="006D6121" w:rsidRPr="002F5E01">
        <w:rPr>
          <w:rFonts w:ascii="Arial" w:hAnsi="Arial" w:cs="Arial"/>
          <w:b/>
          <w:sz w:val="24"/>
          <w:szCs w:val="24"/>
        </w:rPr>
        <w:t xml:space="preserve"> na</w:t>
      </w:r>
      <w:r w:rsidR="00F820F2" w:rsidRPr="002F5E01">
        <w:rPr>
          <w:rFonts w:ascii="Arial" w:hAnsi="Arial" w:cs="Arial"/>
          <w:b/>
          <w:sz w:val="24"/>
          <w:szCs w:val="24"/>
        </w:rPr>
        <w:t xml:space="preserve"> sfinansowanie objęci</w:t>
      </w:r>
      <w:r w:rsidR="000427A0" w:rsidRPr="002F5E01">
        <w:rPr>
          <w:rFonts w:ascii="Arial" w:hAnsi="Arial" w:cs="Arial"/>
          <w:b/>
          <w:sz w:val="24"/>
          <w:szCs w:val="24"/>
        </w:rPr>
        <w:t>a</w:t>
      </w:r>
      <w:r w:rsidR="00B966B8" w:rsidRPr="002F5E01">
        <w:rPr>
          <w:rFonts w:ascii="Arial" w:hAnsi="Arial" w:cs="Arial"/>
          <w:b/>
          <w:sz w:val="24"/>
          <w:szCs w:val="24"/>
        </w:rPr>
        <w:t xml:space="preserve"> udziałów w </w:t>
      </w:r>
      <w:r w:rsidR="0050392D" w:rsidRPr="002F5E01">
        <w:rPr>
          <w:rFonts w:ascii="Arial" w:hAnsi="Arial" w:cs="Arial"/>
          <w:b/>
          <w:sz w:val="24"/>
          <w:szCs w:val="24"/>
        </w:rPr>
        <w:t>istniejącej</w:t>
      </w:r>
      <w:r w:rsidR="00B15A6A" w:rsidRPr="002F5E01">
        <w:rPr>
          <w:rFonts w:ascii="Arial" w:hAnsi="Arial" w:cs="Arial"/>
          <w:b/>
          <w:sz w:val="24"/>
          <w:szCs w:val="24"/>
        </w:rPr>
        <w:t xml:space="preserve"> społecznej inicjatywie mieszkaniowej pod</w:t>
      </w:r>
      <w:r w:rsidR="00DC09D6" w:rsidRPr="002F5E01">
        <w:rPr>
          <w:rFonts w:ascii="Arial" w:hAnsi="Arial" w:cs="Arial"/>
          <w:b/>
          <w:sz w:val="24"/>
          <w:szCs w:val="24"/>
        </w:rPr>
        <w:t xml:space="preserve"> nazwą</w:t>
      </w:r>
      <w:r w:rsidR="00B15A6A" w:rsidRPr="002F5E01">
        <w:rPr>
          <w:rFonts w:ascii="Arial" w:hAnsi="Arial" w:cs="Arial"/>
          <w:b/>
          <w:sz w:val="24"/>
          <w:szCs w:val="24"/>
        </w:rPr>
        <w:t xml:space="preserve"> SIM </w:t>
      </w:r>
      <w:r w:rsidR="00227722" w:rsidRPr="002F5E01">
        <w:rPr>
          <w:rFonts w:ascii="Arial" w:hAnsi="Arial" w:cs="Arial"/>
          <w:b/>
          <w:sz w:val="24"/>
          <w:szCs w:val="24"/>
        </w:rPr>
        <w:t>Su</w:t>
      </w:r>
      <w:r w:rsidR="00B15A6A" w:rsidRPr="002F5E01">
        <w:rPr>
          <w:rFonts w:ascii="Arial" w:hAnsi="Arial" w:cs="Arial"/>
          <w:b/>
          <w:sz w:val="24"/>
          <w:szCs w:val="24"/>
        </w:rPr>
        <w:t>dety spółka z ograniczoną odpowiedzialnością</w:t>
      </w:r>
      <w:r w:rsidR="006C6B76" w:rsidRPr="002F5E01">
        <w:rPr>
          <w:rFonts w:ascii="Arial" w:hAnsi="Arial" w:cs="Arial"/>
          <w:b/>
          <w:sz w:val="24"/>
          <w:szCs w:val="24"/>
        </w:rPr>
        <w:br/>
        <w:t xml:space="preserve">z siedzibą w </w:t>
      </w:r>
      <w:r w:rsidR="00B15A6A" w:rsidRPr="002F5E01">
        <w:rPr>
          <w:rFonts w:ascii="Arial" w:hAnsi="Arial" w:cs="Arial"/>
          <w:b/>
          <w:sz w:val="24"/>
          <w:szCs w:val="24"/>
        </w:rPr>
        <w:t>Kłodzku</w:t>
      </w:r>
    </w:p>
    <w:p w14:paraId="555D70A4" w14:textId="77777777" w:rsidR="00C85B98" w:rsidRPr="002F5E01" w:rsidRDefault="00C85B98" w:rsidP="002F5E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41E827" w14:textId="6D728B37" w:rsidR="00D3710A" w:rsidRPr="002F5E01" w:rsidRDefault="00D3710A" w:rsidP="002F5E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</w:t>
      </w:r>
      <w:bookmarkStart w:id="0" w:name="_Hlk82421686"/>
      <w:r w:rsidR="0016720D" w:rsidRPr="002F5E01">
        <w:rPr>
          <w:rFonts w:ascii="Arial" w:hAnsi="Arial" w:cs="Arial"/>
          <w:sz w:val="24"/>
          <w:szCs w:val="24"/>
        </w:rPr>
        <w:t>(Dz. U. z 202</w:t>
      </w:r>
      <w:r w:rsidR="004003A4" w:rsidRPr="002F5E01">
        <w:rPr>
          <w:rFonts w:ascii="Arial" w:hAnsi="Arial" w:cs="Arial"/>
          <w:sz w:val="24"/>
          <w:szCs w:val="24"/>
        </w:rPr>
        <w:t>3</w:t>
      </w:r>
      <w:r w:rsidR="0016720D" w:rsidRPr="002F5E01">
        <w:rPr>
          <w:rFonts w:ascii="Arial" w:hAnsi="Arial" w:cs="Arial"/>
          <w:sz w:val="24"/>
          <w:szCs w:val="24"/>
        </w:rPr>
        <w:t xml:space="preserve"> r. poz. </w:t>
      </w:r>
      <w:r w:rsidR="004003A4" w:rsidRPr="002F5E01">
        <w:rPr>
          <w:rFonts w:ascii="Arial" w:hAnsi="Arial" w:cs="Arial"/>
          <w:sz w:val="24"/>
          <w:szCs w:val="24"/>
        </w:rPr>
        <w:t>40</w:t>
      </w:r>
      <w:r w:rsidR="0016720D" w:rsidRPr="002F5E01">
        <w:rPr>
          <w:rFonts w:ascii="Arial" w:hAnsi="Arial" w:cs="Arial"/>
          <w:sz w:val="24"/>
          <w:szCs w:val="24"/>
        </w:rPr>
        <w:t>)</w:t>
      </w:r>
      <w:bookmarkEnd w:id="0"/>
      <w:r w:rsidRPr="002F5E01">
        <w:rPr>
          <w:rFonts w:ascii="Arial" w:hAnsi="Arial" w:cs="Arial"/>
          <w:sz w:val="24"/>
          <w:szCs w:val="24"/>
        </w:rPr>
        <w:t xml:space="preserve"> oraz art. 33m ust. 1 ustawy z dnia 26</w:t>
      </w:r>
      <w:r w:rsidR="0016720D" w:rsidRPr="002F5E01">
        <w:rPr>
          <w:rFonts w:ascii="Arial" w:hAnsi="Arial" w:cs="Arial"/>
          <w:sz w:val="24"/>
          <w:szCs w:val="24"/>
        </w:rPr>
        <w:t> </w:t>
      </w:r>
      <w:r w:rsidRPr="002F5E01">
        <w:rPr>
          <w:rFonts w:ascii="Arial" w:hAnsi="Arial" w:cs="Arial"/>
          <w:sz w:val="24"/>
          <w:szCs w:val="24"/>
        </w:rPr>
        <w:t>października</w:t>
      </w:r>
      <w:r w:rsidR="0016720D" w:rsidRPr="002F5E01">
        <w:rPr>
          <w:rFonts w:ascii="Arial" w:hAnsi="Arial" w:cs="Arial"/>
          <w:sz w:val="24"/>
          <w:szCs w:val="24"/>
        </w:rPr>
        <w:t xml:space="preserve"> </w:t>
      </w:r>
      <w:r w:rsidRPr="002F5E01">
        <w:rPr>
          <w:rFonts w:ascii="Arial" w:hAnsi="Arial" w:cs="Arial"/>
          <w:sz w:val="24"/>
          <w:szCs w:val="24"/>
        </w:rPr>
        <w:t xml:space="preserve">1995 r. o </w:t>
      </w:r>
      <w:r w:rsidR="00FB3EAB" w:rsidRPr="002F5E01">
        <w:rPr>
          <w:rFonts w:ascii="Arial" w:hAnsi="Arial" w:cs="Arial"/>
          <w:sz w:val="24"/>
          <w:szCs w:val="24"/>
        </w:rPr>
        <w:t>społecznych</w:t>
      </w:r>
      <w:r w:rsidRPr="002F5E01">
        <w:rPr>
          <w:rFonts w:ascii="Arial" w:hAnsi="Arial" w:cs="Arial"/>
          <w:sz w:val="24"/>
          <w:szCs w:val="24"/>
        </w:rPr>
        <w:t xml:space="preserve"> formach </w:t>
      </w:r>
      <w:r w:rsidR="00FB3EAB" w:rsidRPr="002F5E01">
        <w:rPr>
          <w:rFonts w:ascii="Arial" w:hAnsi="Arial" w:cs="Arial"/>
          <w:sz w:val="24"/>
          <w:szCs w:val="24"/>
        </w:rPr>
        <w:t xml:space="preserve">rozwoju mieszkalnictwa </w:t>
      </w:r>
      <w:r w:rsidRPr="002F5E01">
        <w:rPr>
          <w:rFonts w:ascii="Arial" w:hAnsi="Arial" w:cs="Arial"/>
          <w:sz w:val="24"/>
          <w:szCs w:val="24"/>
        </w:rPr>
        <w:t xml:space="preserve"> </w:t>
      </w:r>
      <w:r w:rsidR="0061648E" w:rsidRPr="002F5E01">
        <w:rPr>
          <w:rFonts w:ascii="Arial" w:hAnsi="Arial" w:cs="Arial"/>
          <w:sz w:val="24"/>
          <w:szCs w:val="24"/>
        </w:rPr>
        <w:t>(Dz. U. z 2021 r. poz. 2224</w:t>
      </w:r>
      <w:r w:rsidR="00FB3EAB" w:rsidRPr="002F5E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B3EAB" w:rsidRPr="002F5E01">
        <w:rPr>
          <w:rFonts w:ascii="Arial" w:hAnsi="Arial" w:cs="Arial"/>
          <w:sz w:val="24"/>
          <w:szCs w:val="24"/>
        </w:rPr>
        <w:t>późn</w:t>
      </w:r>
      <w:proofErr w:type="spellEnd"/>
      <w:r w:rsidR="00FB3EAB" w:rsidRPr="002F5E01">
        <w:rPr>
          <w:rFonts w:ascii="Arial" w:hAnsi="Arial" w:cs="Arial"/>
          <w:sz w:val="24"/>
          <w:szCs w:val="24"/>
        </w:rPr>
        <w:t>. zm.</w:t>
      </w:r>
      <w:r w:rsidR="0061648E" w:rsidRPr="002F5E01">
        <w:rPr>
          <w:rFonts w:ascii="Arial" w:hAnsi="Arial" w:cs="Arial"/>
          <w:sz w:val="24"/>
          <w:szCs w:val="24"/>
        </w:rPr>
        <w:t xml:space="preserve">) </w:t>
      </w:r>
      <w:r w:rsidRPr="002F5E01">
        <w:rPr>
          <w:rFonts w:ascii="Arial" w:hAnsi="Arial" w:cs="Arial"/>
          <w:sz w:val="24"/>
          <w:szCs w:val="24"/>
        </w:rPr>
        <w:t xml:space="preserve">Rada </w:t>
      </w:r>
      <w:r w:rsidR="00B15A6A" w:rsidRPr="002F5E01">
        <w:rPr>
          <w:rFonts w:ascii="Arial" w:hAnsi="Arial" w:cs="Arial"/>
          <w:sz w:val="24"/>
          <w:szCs w:val="24"/>
        </w:rPr>
        <w:t>Miejska w Kłodzku</w:t>
      </w:r>
      <w:r w:rsidR="00A31B89" w:rsidRPr="002F5E01">
        <w:rPr>
          <w:rFonts w:ascii="Arial" w:hAnsi="Arial" w:cs="Arial"/>
          <w:sz w:val="24"/>
          <w:szCs w:val="24"/>
        </w:rPr>
        <w:t xml:space="preserve"> </w:t>
      </w:r>
      <w:r w:rsidRPr="002F5E01">
        <w:rPr>
          <w:rFonts w:ascii="Arial" w:hAnsi="Arial" w:cs="Arial"/>
          <w:sz w:val="24"/>
          <w:szCs w:val="24"/>
        </w:rPr>
        <w:t>uchwala, co następuje:</w:t>
      </w:r>
    </w:p>
    <w:p w14:paraId="1AD3224F" w14:textId="1C0148B5" w:rsidR="000B50B8" w:rsidRPr="002F5E01" w:rsidRDefault="000B50B8" w:rsidP="002F5E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982B45" w14:textId="1FB632AA" w:rsidR="00D3710A" w:rsidRPr="002F5E01" w:rsidRDefault="000B50B8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§</w:t>
      </w:r>
      <w:r w:rsidR="00C85B98" w:rsidRPr="002F5E01">
        <w:rPr>
          <w:rFonts w:ascii="Arial" w:hAnsi="Arial" w:cs="Arial"/>
          <w:b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sz w:val="24"/>
          <w:szCs w:val="24"/>
        </w:rPr>
        <w:t>1</w:t>
      </w:r>
      <w:r w:rsidR="000427A0" w:rsidRPr="002F5E01">
        <w:rPr>
          <w:rFonts w:ascii="Arial" w:hAnsi="Arial" w:cs="Arial"/>
          <w:b/>
          <w:sz w:val="24"/>
          <w:szCs w:val="24"/>
        </w:rPr>
        <w:t>.</w:t>
      </w:r>
      <w:r w:rsidR="00D3710A" w:rsidRPr="002F5E01">
        <w:rPr>
          <w:rFonts w:ascii="Arial" w:hAnsi="Arial" w:cs="Arial"/>
          <w:b/>
          <w:sz w:val="24"/>
          <w:szCs w:val="24"/>
        </w:rPr>
        <w:t xml:space="preserve"> 1. </w:t>
      </w:r>
      <w:r w:rsidR="00A31B89" w:rsidRPr="002F5E01">
        <w:rPr>
          <w:rFonts w:ascii="Arial" w:hAnsi="Arial" w:cs="Arial"/>
          <w:sz w:val="24"/>
          <w:szCs w:val="24"/>
        </w:rPr>
        <w:t xml:space="preserve">Zatwierdza się wniosek Burmistrza Miasta </w:t>
      </w:r>
      <w:r w:rsidR="00B15A6A" w:rsidRPr="002F5E01">
        <w:rPr>
          <w:rFonts w:ascii="Arial" w:hAnsi="Arial" w:cs="Arial"/>
          <w:sz w:val="24"/>
          <w:szCs w:val="24"/>
        </w:rPr>
        <w:t xml:space="preserve">Kłodzka </w:t>
      </w:r>
      <w:r w:rsidR="00A31B89" w:rsidRPr="002F5E01">
        <w:rPr>
          <w:rFonts w:ascii="Arial" w:hAnsi="Arial" w:cs="Arial"/>
          <w:sz w:val="24"/>
          <w:szCs w:val="24"/>
        </w:rPr>
        <w:t>do ministra właściwego do spraw budownictwa, planowania i</w:t>
      </w:r>
      <w:r w:rsidR="0016720D" w:rsidRPr="002F5E01">
        <w:rPr>
          <w:rFonts w:ascii="Arial" w:hAnsi="Arial" w:cs="Arial"/>
          <w:sz w:val="24"/>
          <w:szCs w:val="24"/>
        </w:rPr>
        <w:t> </w:t>
      </w:r>
      <w:r w:rsidR="00A31B89" w:rsidRPr="002F5E01">
        <w:rPr>
          <w:rFonts w:ascii="Arial" w:hAnsi="Arial" w:cs="Arial"/>
          <w:sz w:val="24"/>
          <w:szCs w:val="24"/>
        </w:rPr>
        <w:t xml:space="preserve">zagospodarowania przestrzennego oraz mieszkalnictwa o wsparcie </w:t>
      </w:r>
      <w:r w:rsidR="00DC09D6" w:rsidRPr="002F5E01">
        <w:rPr>
          <w:rFonts w:ascii="Arial" w:hAnsi="Arial" w:cs="Arial"/>
          <w:sz w:val="24"/>
          <w:szCs w:val="24"/>
        </w:rPr>
        <w:br/>
      </w:r>
      <w:r w:rsidR="00A31B89" w:rsidRPr="002F5E01">
        <w:rPr>
          <w:rFonts w:ascii="Arial" w:hAnsi="Arial" w:cs="Arial"/>
          <w:sz w:val="24"/>
          <w:szCs w:val="24"/>
        </w:rPr>
        <w:t xml:space="preserve">ze środków Rządowego Funduszu Rozwoju Mieszkalnictwa na sfinansowanie działania polegającego na objęciu przez </w:t>
      </w:r>
      <w:r w:rsidR="00B15A6A" w:rsidRPr="002F5E01">
        <w:rPr>
          <w:rFonts w:ascii="Arial" w:hAnsi="Arial" w:cs="Arial"/>
          <w:sz w:val="24"/>
          <w:szCs w:val="24"/>
        </w:rPr>
        <w:t>Gminę Miejską Kłodzko</w:t>
      </w:r>
      <w:r w:rsidR="00A31B89" w:rsidRPr="002F5E01">
        <w:rPr>
          <w:rFonts w:ascii="Arial" w:hAnsi="Arial" w:cs="Arial"/>
          <w:sz w:val="24"/>
          <w:szCs w:val="24"/>
        </w:rPr>
        <w:t xml:space="preserve"> udziałów w </w:t>
      </w:r>
      <w:r w:rsidR="00D3710A" w:rsidRPr="002F5E01">
        <w:rPr>
          <w:rFonts w:ascii="Arial" w:hAnsi="Arial" w:cs="Arial"/>
          <w:sz w:val="24"/>
          <w:szCs w:val="24"/>
        </w:rPr>
        <w:t>istniejącej</w:t>
      </w:r>
      <w:r w:rsidR="00A31B89" w:rsidRPr="002F5E01">
        <w:rPr>
          <w:rFonts w:ascii="Arial" w:hAnsi="Arial" w:cs="Arial"/>
          <w:sz w:val="24"/>
          <w:szCs w:val="24"/>
        </w:rPr>
        <w:t xml:space="preserve"> </w:t>
      </w:r>
      <w:r w:rsidR="00B15A6A" w:rsidRPr="002F5E01">
        <w:rPr>
          <w:rFonts w:ascii="Arial" w:hAnsi="Arial" w:cs="Arial"/>
          <w:sz w:val="24"/>
          <w:szCs w:val="24"/>
        </w:rPr>
        <w:t xml:space="preserve">społecznej inicjatywie mieszkaniowej pod firmą SIM Sudety Spółka z ograniczoną odpowiedzialnością </w:t>
      </w:r>
      <w:r w:rsidR="00D3710A" w:rsidRPr="002F5E01">
        <w:rPr>
          <w:rFonts w:ascii="Arial" w:hAnsi="Arial" w:cs="Arial"/>
          <w:sz w:val="24"/>
          <w:szCs w:val="24"/>
        </w:rPr>
        <w:t xml:space="preserve">z siedzibą w </w:t>
      </w:r>
      <w:r w:rsidR="00B15A6A" w:rsidRPr="002F5E01">
        <w:rPr>
          <w:rFonts w:ascii="Arial" w:hAnsi="Arial" w:cs="Arial"/>
          <w:sz w:val="24"/>
          <w:szCs w:val="24"/>
        </w:rPr>
        <w:t>Kłodzku</w:t>
      </w:r>
      <w:r w:rsidR="00D3710A" w:rsidRPr="002F5E01">
        <w:rPr>
          <w:rFonts w:ascii="Arial" w:hAnsi="Arial" w:cs="Arial"/>
          <w:sz w:val="24"/>
          <w:szCs w:val="24"/>
        </w:rPr>
        <w:t xml:space="preserve"> zgodnie </w:t>
      </w:r>
      <w:r w:rsidR="00DC09D6" w:rsidRPr="002F5E01">
        <w:rPr>
          <w:rFonts w:ascii="Arial" w:hAnsi="Arial" w:cs="Arial"/>
          <w:sz w:val="24"/>
          <w:szCs w:val="24"/>
        </w:rPr>
        <w:br/>
      </w:r>
      <w:r w:rsidR="00D3710A" w:rsidRPr="002F5E01">
        <w:rPr>
          <w:rFonts w:ascii="Arial" w:hAnsi="Arial" w:cs="Arial"/>
          <w:sz w:val="24"/>
          <w:szCs w:val="24"/>
        </w:rPr>
        <w:t xml:space="preserve">z zasadami określonymi w ustawie z dnia 26 października 1995 r. </w:t>
      </w:r>
      <w:r w:rsidR="00FB3EAB" w:rsidRPr="002F5E01">
        <w:rPr>
          <w:rFonts w:ascii="Arial" w:hAnsi="Arial" w:cs="Arial"/>
          <w:sz w:val="24"/>
          <w:szCs w:val="24"/>
        </w:rPr>
        <w:t>społecznych</w:t>
      </w:r>
      <w:r w:rsidR="00D3710A" w:rsidRPr="002F5E01">
        <w:rPr>
          <w:rFonts w:ascii="Arial" w:hAnsi="Arial" w:cs="Arial"/>
          <w:sz w:val="24"/>
          <w:szCs w:val="24"/>
        </w:rPr>
        <w:t xml:space="preserve"> formach popierania </w:t>
      </w:r>
      <w:r w:rsidR="00FB3EAB" w:rsidRPr="002F5E01">
        <w:rPr>
          <w:rFonts w:ascii="Arial" w:hAnsi="Arial" w:cs="Arial"/>
          <w:sz w:val="24"/>
          <w:szCs w:val="24"/>
        </w:rPr>
        <w:t>rozwoju mieszkalnictwa.</w:t>
      </w:r>
    </w:p>
    <w:p w14:paraId="12121F48" w14:textId="75243A58" w:rsidR="00D3710A" w:rsidRPr="002F5E01" w:rsidRDefault="00973616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2.</w:t>
      </w:r>
      <w:r w:rsidRPr="002F5E01">
        <w:rPr>
          <w:rFonts w:ascii="Arial" w:hAnsi="Arial" w:cs="Arial"/>
          <w:sz w:val="24"/>
          <w:szCs w:val="24"/>
        </w:rPr>
        <w:t xml:space="preserve"> </w:t>
      </w:r>
      <w:r w:rsidR="00D3710A" w:rsidRPr="002F5E01">
        <w:rPr>
          <w:rFonts w:ascii="Arial" w:hAnsi="Arial" w:cs="Arial"/>
          <w:sz w:val="24"/>
          <w:szCs w:val="24"/>
        </w:rPr>
        <w:t xml:space="preserve">Wsparcie, o którym mowa w ust. 1, </w:t>
      </w:r>
      <w:r w:rsidR="00E85F46" w:rsidRPr="002F5E01">
        <w:rPr>
          <w:rFonts w:ascii="Arial" w:hAnsi="Arial" w:cs="Arial"/>
          <w:sz w:val="24"/>
          <w:szCs w:val="24"/>
        </w:rPr>
        <w:t>pozwoli zrealizować inwestycję mieszkaniową p</w:t>
      </w:r>
      <w:r w:rsidR="00A31B89" w:rsidRPr="002F5E01">
        <w:rPr>
          <w:rFonts w:ascii="Arial" w:hAnsi="Arial" w:cs="Arial"/>
          <w:sz w:val="24"/>
          <w:szCs w:val="24"/>
        </w:rPr>
        <w:t xml:space="preserve">od nazwą </w:t>
      </w:r>
      <w:r w:rsidR="00FB3EAB" w:rsidRPr="002F5E01">
        <w:rPr>
          <w:rFonts w:ascii="Arial" w:hAnsi="Arial" w:cs="Arial"/>
          <w:sz w:val="24"/>
          <w:szCs w:val="24"/>
        </w:rPr>
        <w:t>„Mieszkania na Jurandowie”</w:t>
      </w:r>
      <w:r w:rsidR="00CB473C" w:rsidRPr="002F5E01">
        <w:rPr>
          <w:rFonts w:ascii="Arial" w:hAnsi="Arial" w:cs="Arial"/>
          <w:sz w:val="24"/>
          <w:szCs w:val="24"/>
        </w:rPr>
        <w:t xml:space="preserve"> </w:t>
      </w:r>
      <w:r w:rsidR="00A31B89" w:rsidRPr="002F5E01">
        <w:rPr>
          <w:rFonts w:ascii="Arial" w:hAnsi="Arial" w:cs="Arial"/>
          <w:sz w:val="24"/>
          <w:szCs w:val="24"/>
        </w:rPr>
        <w:t xml:space="preserve">polegającą na </w:t>
      </w:r>
      <w:r w:rsidR="00B15A6A" w:rsidRPr="002F5E01">
        <w:rPr>
          <w:rFonts w:ascii="Arial" w:hAnsi="Arial" w:cs="Arial"/>
          <w:sz w:val="24"/>
          <w:szCs w:val="24"/>
        </w:rPr>
        <w:t xml:space="preserve">budowie </w:t>
      </w:r>
      <w:r w:rsidR="00FB3EAB" w:rsidRPr="002F5E01">
        <w:rPr>
          <w:rFonts w:ascii="Arial" w:hAnsi="Arial" w:cs="Arial"/>
          <w:sz w:val="24"/>
          <w:szCs w:val="24"/>
        </w:rPr>
        <w:t>budynków wielorodzinnych na terenie nieruchomości położonych przy ul. im. Warszawy-Centrum, oznaczonych geodezyjnie jako dz. nr 73/23 oraz dz. nr 73/22 (AM-3), obręb Jurandów, dla których Sąd Rejonowy w Kłodzku V Wydział Ksiąg Wieczystych prowadzi księgę wieczystą nr  SW1K/00042677/1.</w:t>
      </w:r>
    </w:p>
    <w:p w14:paraId="678CCAAB" w14:textId="250F9E0F" w:rsidR="00973616" w:rsidRPr="002F5E01" w:rsidRDefault="00D3710A" w:rsidP="002F5E01">
      <w:pPr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3.</w:t>
      </w:r>
      <w:r w:rsidRPr="002F5E01">
        <w:rPr>
          <w:rFonts w:ascii="Arial" w:hAnsi="Arial" w:cs="Arial"/>
          <w:sz w:val="24"/>
          <w:szCs w:val="24"/>
        </w:rPr>
        <w:t xml:space="preserve"> </w:t>
      </w:r>
      <w:r w:rsidR="00973616" w:rsidRPr="002F5E01">
        <w:rPr>
          <w:rFonts w:ascii="Arial" w:hAnsi="Arial" w:cs="Arial"/>
          <w:sz w:val="24"/>
          <w:szCs w:val="24"/>
        </w:rPr>
        <w:t>Wniosek, o którym mowa w ust. 1, stanowi załącznik do niniejszej uchwały.</w:t>
      </w:r>
    </w:p>
    <w:p w14:paraId="4569F9C7" w14:textId="5E227AFB" w:rsidR="00D3710A" w:rsidRPr="002F5E01" w:rsidRDefault="00D3710A" w:rsidP="002F5E01">
      <w:pPr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 xml:space="preserve">§ 2. </w:t>
      </w:r>
      <w:r w:rsidRPr="002F5E01">
        <w:rPr>
          <w:rFonts w:ascii="Arial" w:hAnsi="Arial" w:cs="Arial"/>
          <w:sz w:val="24"/>
          <w:szCs w:val="24"/>
        </w:rPr>
        <w:t xml:space="preserve">Wykonanie uchwały powierza się Burmistrzowi </w:t>
      </w:r>
      <w:r w:rsidR="00227722" w:rsidRPr="002F5E01">
        <w:rPr>
          <w:rFonts w:ascii="Arial" w:hAnsi="Arial" w:cs="Arial"/>
          <w:sz w:val="24"/>
          <w:szCs w:val="24"/>
        </w:rPr>
        <w:t>Miasta Kłodzka.</w:t>
      </w:r>
    </w:p>
    <w:p w14:paraId="0DA02E3F" w14:textId="2FB4A840" w:rsidR="00D3710A" w:rsidRPr="002F5E01" w:rsidRDefault="00D3710A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§ 3.</w:t>
      </w:r>
      <w:r w:rsidRPr="002F5E01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51C023B7" w14:textId="4CFCC48B" w:rsidR="00F05776" w:rsidRPr="002F5E01" w:rsidRDefault="00F05776" w:rsidP="002F5E0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F5E01">
        <w:rPr>
          <w:rFonts w:ascii="Arial" w:hAnsi="Arial" w:cs="Arial"/>
          <w:b/>
          <w:bCs/>
          <w:sz w:val="24"/>
          <w:szCs w:val="24"/>
        </w:rPr>
        <w:lastRenderedPageBreak/>
        <w:t>Załącznik</w:t>
      </w:r>
      <w:r w:rsidR="002F5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bCs/>
          <w:sz w:val="24"/>
          <w:szCs w:val="24"/>
        </w:rPr>
        <w:t>do Uchwały nr LVII/507/2023</w:t>
      </w:r>
      <w:r w:rsidR="002F5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bCs/>
          <w:sz w:val="24"/>
          <w:szCs w:val="24"/>
        </w:rPr>
        <w:t>Rady Miejskiej w Kłodzku</w:t>
      </w:r>
      <w:r w:rsidR="002F5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bCs/>
          <w:sz w:val="24"/>
          <w:szCs w:val="24"/>
        </w:rPr>
        <w:t>z dnia 23 lutego 2023 r.</w:t>
      </w:r>
    </w:p>
    <w:p w14:paraId="1CDEE149" w14:textId="38F7736D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Kłodzko, dnia 23 lutego 2023 r.</w:t>
      </w:r>
    </w:p>
    <w:p w14:paraId="2D757E85" w14:textId="3DB5CF21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Burmistrz Miasta Kłodzka</w:t>
      </w:r>
    </w:p>
    <w:p w14:paraId="0F83755C" w14:textId="77777777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Pl. Bolesława Chrobrego 1</w:t>
      </w:r>
    </w:p>
    <w:p w14:paraId="4139F103" w14:textId="77777777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57-300 Kłodzko</w:t>
      </w:r>
    </w:p>
    <w:p w14:paraId="66DFC878" w14:textId="77777777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NIP 883-167-90-27</w:t>
      </w:r>
    </w:p>
    <w:p w14:paraId="321A8F44" w14:textId="449EF215" w:rsidR="00F05776" w:rsidRPr="002F5E01" w:rsidRDefault="00F05776" w:rsidP="002F5E01">
      <w:pPr>
        <w:spacing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REGON 890717912</w:t>
      </w:r>
    </w:p>
    <w:p w14:paraId="3FF6FE38" w14:textId="77777777" w:rsidR="00F05776" w:rsidRPr="002F5E01" w:rsidRDefault="00F05776" w:rsidP="002F5E01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Pan</w:t>
      </w:r>
      <w:r w:rsidRPr="002F5E01">
        <w:rPr>
          <w:rFonts w:ascii="Arial" w:hAnsi="Arial" w:cs="Arial"/>
          <w:sz w:val="24"/>
          <w:szCs w:val="24"/>
        </w:rPr>
        <w:t xml:space="preserve"> </w:t>
      </w:r>
      <w:r w:rsidRPr="002F5E01">
        <w:rPr>
          <w:rFonts w:ascii="Arial" w:hAnsi="Arial" w:cs="Arial"/>
          <w:b/>
          <w:sz w:val="24"/>
          <w:szCs w:val="24"/>
        </w:rPr>
        <w:t>Waldemar Buda</w:t>
      </w:r>
    </w:p>
    <w:p w14:paraId="01836E02" w14:textId="77777777" w:rsidR="00F05776" w:rsidRPr="002F5E01" w:rsidRDefault="00F05776" w:rsidP="002F5E01">
      <w:pPr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Minister rozwoju i technologii</w:t>
      </w:r>
    </w:p>
    <w:p w14:paraId="2A1FF707" w14:textId="77777777" w:rsidR="00F05776" w:rsidRPr="002F5E01" w:rsidRDefault="00F05776" w:rsidP="002F5E01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za pośrednictwem</w:t>
      </w:r>
    </w:p>
    <w:p w14:paraId="27549925" w14:textId="77777777" w:rsidR="00F05776" w:rsidRPr="002F5E01" w:rsidRDefault="00F05776" w:rsidP="002F5E01">
      <w:pPr>
        <w:spacing w:before="120" w:after="0" w:line="360" w:lineRule="auto"/>
        <w:ind w:left="4536"/>
        <w:rPr>
          <w:rFonts w:ascii="Arial" w:hAnsi="Arial" w:cs="Arial"/>
          <w:b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 xml:space="preserve">Pana Arkadiusza Urbana </w:t>
      </w:r>
    </w:p>
    <w:p w14:paraId="7383D7FF" w14:textId="77777777" w:rsidR="00F05776" w:rsidRPr="002F5E01" w:rsidRDefault="00F05776" w:rsidP="002F5E01">
      <w:pPr>
        <w:spacing w:after="0" w:line="360" w:lineRule="auto"/>
        <w:ind w:left="4536"/>
        <w:rPr>
          <w:rFonts w:ascii="Arial" w:hAnsi="Arial" w:cs="Arial"/>
          <w:b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Prezesa KZN</w:t>
      </w:r>
    </w:p>
    <w:p w14:paraId="240258FF" w14:textId="77777777" w:rsidR="00F05776" w:rsidRPr="002F5E01" w:rsidRDefault="00F05776" w:rsidP="002F5E01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na adres: Krajowy Zasób Nieruchomości </w:t>
      </w:r>
    </w:p>
    <w:p w14:paraId="091CFA8B" w14:textId="77777777" w:rsidR="00F05776" w:rsidRPr="002F5E01" w:rsidRDefault="00F05776" w:rsidP="002F5E01">
      <w:pPr>
        <w:spacing w:line="360" w:lineRule="auto"/>
        <w:ind w:left="3828" w:firstLine="708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ul. Nowy Świat 19 00-029 Warszawa</w:t>
      </w:r>
    </w:p>
    <w:p w14:paraId="37C45A0C" w14:textId="77777777" w:rsidR="00F05776" w:rsidRPr="002F5E01" w:rsidRDefault="00F05776" w:rsidP="002F5E01">
      <w:pPr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02BF5701" w14:textId="77777777" w:rsidR="00F05776" w:rsidRPr="002F5E01" w:rsidRDefault="00F05776" w:rsidP="002F5E0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F5E01">
        <w:rPr>
          <w:rFonts w:ascii="Arial" w:hAnsi="Arial" w:cs="Arial"/>
          <w:b/>
          <w:sz w:val="24"/>
          <w:szCs w:val="24"/>
        </w:rPr>
        <w:t>W N I O S E K</w:t>
      </w:r>
    </w:p>
    <w:p w14:paraId="01797046" w14:textId="77777777" w:rsidR="00F05776" w:rsidRPr="002F5E01" w:rsidRDefault="00F05776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Działając na podstawie art. 33m ust. 1 ustawy z dnia 26 października 1995 r. o niektórych formach popierania budownictwa mieszkaniowego </w:t>
      </w:r>
      <w:bookmarkStart w:id="1" w:name="_Hlk82421333"/>
      <w:r w:rsidRPr="002F5E01">
        <w:rPr>
          <w:rFonts w:ascii="Arial" w:hAnsi="Arial" w:cs="Arial"/>
          <w:sz w:val="24"/>
          <w:szCs w:val="24"/>
        </w:rPr>
        <w:t>(Dz. U. z 2021 r. poz. 2224</w:t>
      </w:r>
      <w:bookmarkEnd w:id="1"/>
      <w:r w:rsidRPr="002F5E01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2F5E01">
        <w:rPr>
          <w:rFonts w:ascii="Arial" w:hAnsi="Arial" w:cs="Arial"/>
          <w:sz w:val="24"/>
          <w:szCs w:val="24"/>
        </w:rPr>
        <w:t>późn</w:t>
      </w:r>
      <w:proofErr w:type="spellEnd"/>
      <w:r w:rsidRPr="002F5E01">
        <w:rPr>
          <w:rFonts w:ascii="Arial" w:hAnsi="Arial" w:cs="Arial"/>
          <w:sz w:val="24"/>
          <w:szCs w:val="24"/>
        </w:rPr>
        <w:t>. zm.); zwaną dalej „ustawą” wnoszę o:</w:t>
      </w:r>
    </w:p>
    <w:p w14:paraId="2AD4D5AC" w14:textId="77777777" w:rsidR="00F05776" w:rsidRPr="002F5E01" w:rsidRDefault="00F05776" w:rsidP="002F5E01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udzielnie na podstawie art. 33l pkt 2 ustawy wsparcia ze środków Rządowego Funduszu Rozwoju Mieszkalnictwa na sfinansowanie działania polegającego na objęciu przez Gminę Miejska Kłodzko udziałów w istniejącej Społecznej Inicjatywie Mieszkaniowej pod nazwą SIM Sudety Spółka z ograniczoną odpowiedzialnością z siedzibą w Kłodzku (zwaną dalej „Spółką”).</w:t>
      </w:r>
    </w:p>
    <w:p w14:paraId="4215E059" w14:textId="77777777" w:rsidR="00F05776" w:rsidRPr="002F5E01" w:rsidRDefault="00F05776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Stosownie do dyspozycji art. 33m ust. 2 ustawy wskazuję, co następuje:</w:t>
      </w:r>
    </w:p>
    <w:p w14:paraId="5C4C9E38" w14:textId="77777777" w:rsidR="00F05776" w:rsidRPr="002F5E01" w:rsidRDefault="00F05776" w:rsidP="002F5E01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wysokość planowanego wkładu pieniężnego Gminy Miejskiej Kłodzko związanego z realizacją opisanego wyżej działania wynosi 942 165,00  złotych; </w:t>
      </w:r>
    </w:p>
    <w:p w14:paraId="025EB173" w14:textId="77777777" w:rsidR="00F05776" w:rsidRPr="002F5E01" w:rsidRDefault="00F05776" w:rsidP="002F5E01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lastRenderedPageBreak/>
        <w:t>wysokość wnioskowanego wsparcia na realizację opisanego wyżej działania wynosi 942 165,00 złotych;</w:t>
      </w:r>
    </w:p>
    <w:p w14:paraId="05CA39DC" w14:textId="77777777" w:rsidR="00F05776" w:rsidRPr="002F5E01" w:rsidRDefault="00F05776" w:rsidP="002F5E01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objęcie udziałów nastąpi w terminie do sześciu miesięcy od otrzymania wnioskowanego wsparcia;</w:t>
      </w:r>
    </w:p>
    <w:p w14:paraId="3A1A5F6D" w14:textId="77777777" w:rsidR="00F05776" w:rsidRPr="002F5E01" w:rsidRDefault="00F05776" w:rsidP="002F5E01">
      <w:pPr>
        <w:pStyle w:val="Akapitzlist"/>
        <w:numPr>
          <w:ilvl w:val="0"/>
          <w:numId w:val="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numer rachunku bankowego, na który ma być wypłacone wsparcie: </w:t>
      </w:r>
    </w:p>
    <w:p w14:paraId="20CBB367" w14:textId="77777777" w:rsidR="00F05776" w:rsidRPr="002F5E01" w:rsidRDefault="00F05776" w:rsidP="002F5E01">
      <w:pPr>
        <w:pStyle w:val="Akapitzlist"/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41 9588 0004 7100 1010 2000 0010</w:t>
      </w:r>
    </w:p>
    <w:p w14:paraId="41AE46AB" w14:textId="77777777" w:rsidR="00F05776" w:rsidRPr="002F5E01" w:rsidRDefault="00F05776" w:rsidP="002F5E01">
      <w:pPr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Ponadto informuję, że wnioskowane wsparcie pozwoli zrealizować inwestycję mieszkaniową pod nazwą  „Domy na Jurandowie” polegającą na  budowie budynku wielorodzinnego. Inwestycja mieszkaniowa po jej zrealizowaniu będzie eksploatowana na zasadach najmu, zgodnie z przepisami ustawy. Łączny szacunkowy koszt przedsięwzięcia inwestycyjno-budowlanego, w celu realizacji którego obejmowane są udziały w Spółce wynosi 9 421 650,00 zł.  Szacunkowy koszt, o której mowa wyżej, stosownie do art. 33m ust. 3 ustawy, stanowi załącznik do niniejszego wniosku. Stąd wnioskowane wsparcie wynosi 942 165,00 zł co stanowi 10% wartości kosztów przedsięwzięcia. Szacunkowa liczba mieszkań planowana do utworzenia w ramach tego przedsięwzięcia wynosi 27 mieszkań</w:t>
      </w:r>
      <w:r w:rsidRPr="002F5E01">
        <w:rPr>
          <w:rFonts w:ascii="Arial" w:hAnsi="Arial" w:cs="Arial"/>
          <w:i/>
          <w:sz w:val="24"/>
          <w:szCs w:val="24"/>
        </w:rPr>
        <w:t>.</w:t>
      </w:r>
      <w:r w:rsidRPr="002F5E01">
        <w:rPr>
          <w:rFonts w:ascii="Arial" w:hAnsi="Arial" w:cs="Arial"/>
          <w:sz w:val="24"/>
          <w:szCs w:val="24"/>
        </w:rPr>
        <w:t xml:space="preserve"> </w:t>
      </w:r>
    </w:p>
    <w:p w14:paraId="55D9D633" w14:textId="77777777" w:rsidR="00F05776" w:rsidRPr="002F5E01" w:rsidRDefault="00F05776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Do niniejszego wniosku, zgodnie z wymogiem art. 33m ust. 4 ustawy, dołączam Uchwałę Rady Miejskiej w Kłodzku nr LVII/507/2023,  z dnia 23 lutego 2023 r., w sprawie zatwierdzenia wniosku o wsparcie ze środków Rządowego Funduszu Rozwoju Mieszkalnictwa na sfinansowanie objęcia udziałów w istniejącej Społecznej Inicjatywie Mieszkaniowej pn. SIM Sudety Spółka z ograniczoną odpowiedzialnością z siedzibą w Kłodzku.</w:t>
      </w:r>
    </w:p>
    <w:p w14:paraId="2899F479" w14:textId="35449755" w:rsidR="00FB3EAB" w:rsidRPr="002F5E01" w:rsidRDefault="00FB3EAB" w:rsidP="002F5E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F5E8D4" w14:textId="64852D36" w:rsidR="00FB3EAB" w:rsidRPr="002F5E01" w:rsidRDefault="00FB3EAB" w:rsidP="002F5E0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F5E01">
        <w:rPr>
          <w:rFonts w:ascii="Arial" w:hAnsi="Arial" w:cs="Arial"/>
          <w:b/>
          <w:bCs/>
          <w:sz w:val="24"/>
          <w:szCs w:val="24"/>
        </w:rPr>
        <w:t>Uzasadnienie</w:t>
      </w:r>
    </w:p>
    <w:p w14:paraId="2543F782" w14:textId="09DF46AC" w:rsidR="00FB3EAB" w:rsidRPr="002F5E01" w:rsidRDefault="00FB3EAB" w:rsidP="002F5E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W związku z wejściem w życie nowych instrumentów wsparcia samorządów wspierających rozwój </w:t>
      </w:r>
      <w:r w:rsidR="00D35D97" w:rsidRPr="002F5E01">
        <w:rPr>
          <w:rFonts w:ascii="Arial" w:hAnsi="Arial" w:cs="Arial"/>
          <w:sz w:val="24"/>
          <w:szCs w:val="24"/>
        </w:rPr>
        <w:t xml:space="preserve">mieszkalnictwa, Gmina Miejska Kłodzko podjęła współpracę z Krajowym Zasobem </w:t>
      </w:r>
      <w:r w:rsidR="003A113B" w:rsidRPr="002F5E01">
        <w:rPr>
          <w:rFonts w:ascii="Arial" w:hAnsi="Arial" w:cs="Arial"/>
          <w:sz w:val="24"/>
          <w:szCs w:val="24"/>
        </w:rPr>
        <w:t>Nieruchomości</w:t>
      </w:r>
      <w:r w:rsidR="00D35D97" w:rsidRPr="002F5E01">
        <w:rPr>
          <w:rFonts w:ascii="Arial" w:hAnsi="Arial" w:cs="Arial"/>
          <w:sz w:val="24"/>
          <w:szCs w:val="24"/>
        </w:rPr>
        <w:t xml:space="preserve"> i starania związane z realizacją na terenie </w:t>
      </w:r>
      <w:r w:rsidR="003A113B" w:rsidRPr="002F5E01">
        <w:rPr>
          <w:rFonts w:ascii="Arial" w:hAnsi="Arial" w:cs="Arial"/>
          <w:sz w:val="24"/>
          <w:szCs w:val="24"/>
        </w:rPr>
        <w:t>miasta</w:t>
      </w:r>
      <w:r w:rsidR="00D35D97" w:rsidRPr="002F5E01">
        <w:rPr>
          <w:rFonts w:ascii="Arial" w:hAnsi="Arial" w:cs="Arial"/>
          <w:sz w:val="24"/>
          <w:szCs w:val="24"/>
        </w:rPr>
        <w:t xml:space="preserve"> Kłodzka </w:t>
      </w:r>
      <w:r w:rsidR="003A113B" w:rsidRPr="002F5E01">
        <w:rPr>
          <w:rFonts w:ascii="Arial" w:hAnsi="Arial" w:cs="Arial"/>
          <w:sz w:val="24"/>
          <w:szCs w:val="24"/>
        </w:rPr>
        <w:t xml:space="preserve">budynku wielorodzinnego </w:t>
      </w:r>
      <w:r w:rsidR="00DC09D6" w:rsidRPr="002F5E01">
        <w:rPr>
          <w:rFonts w:ascii="Arial" w:hAnsi="Arial" w:cs="Arial"/>
          <w:sz w:val="24"/>
          <w:szCs w:val="24"/>
        </w:rPr>
        <w:br/>
      </w:r>
      <w:r w:rsidR="00D35D97" w:rsidRPr="002F5E01">
        <w:rPr>
          <w:rFonts w:ascii="Arial" w:hAnsi="Arial" w:cs="Arial"/>
          <w:sz w:val="24"/>
          <w:szCs w:val="24"/>
        </w:rPr>
        <w:t xml:space="preserve">z mieszkaniami na wynajem. W tym celu w dniu 20 października 2021 r. </w:t>
      </w:r>
      <w:r w:rsidR="003A113B" w:rsidRPr="002F5E01">
        <w:rPr>
          <w:rFonts w:ascii="Arial" w:hAnsi="Arial" w:cs="Arial"/>
          <w:sz w:val="24"/>
          <w:szCs w:val="24"/>
        </w:rPr>
        <w:t>utworzono</w:t>
      </w:r>
      <w:r w:rsidR="00D35D97" w:rsidRPr="002F5E01">
        <w:rPr>
          <w:rFonts w:ascii="Arial" w:hAnsi="Arial" w:cs="Arial"/>
          <w:sz w:val="24"/>
          <w:szCs w:val="24"/>
        </w:rPr>
        <w:t xml:space="preserve"> wraz z Krajowym Zasobem Nieruchomości oraz 16 innymi gminami SIM Sudety Spółka </w:t>
      </w:r>
      <w:r w:rsidR="006D6121" w:rsidRPr="002F5E01">
        <w:rPr>
          <w:rFonts w:ascii="Arial" w:hAnsi="Arial" w:cs="Arial"/>
          <w:sz w:val="24"/>
          <w:szCs w:val="24"/>
        </w:rPr>
        <w:t>z</w:t>
      </w:r>
      <w:r w:rsidR="00D35D97" w:rsidRPr="002F5E01">
        <w:rPr>
          <w:rFonts w:ascii="Arial" w:hAnsi="Arial" w:cs="Arial"/>
          <w:sz w:val="24"/>
          <w:szCs w:val="24"/>
        </w:rPr>
        <w:t xml:space="preserve"> o.o.</w:t>
      </w:r>
    </w:p>
    <w:p w14:paraId="3EAFB1EE" w14:textId="7549BD71" w:rsidR="00D35D97" w:rsidRPr="002F5E01" w:rsidRDefault="00D35D97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8F58AEB" w14:textId="2BC26060" w:rsidR="00D35D97" w:rsidRPr="002F5E01" w:rsidRDefault="00D35D97" w:rsidP="002F5E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lastRenderedPageBreak/>
        <w:t xml:space="preserve">15 grudnia 2022 r. Uchwalą nr LI/476/2022 Rada Miejska w Kłodzku wyraziła zgodę na wniesienie przez Gminę Miejska Kłodzko wkładu niepieniężnego do spółki pod nazwą SIM Sudety spółka z ograniczoną odpowiedzialnością w postaci prawa własności nieruchomości zlokalizowanych w Kłodzku przy ul. </w:t>
      </w:r>
      <w:r w:rsidR="003A113B" w:rsidRPr="002F5E01">
        <w:rPr>
          <w:rFonts w:ascii="Arial" w:hAnsi="Arial" w:cs="Arial"/>
          <w:sz w:val="24"/>
          <w:szCs w:val="24"/>
        </w:rPr>
        <w:t xml:space="preserve">im. </w:t>
      </w:r>
      <w:r w:rsidRPr="002F5E01">
        <w:rPr>
          <w:rFonts w:ascii="Arial" w:hAnsi="Arial" w:cs="Arial"/>
          <w:sz w:val="24"/>
          <w:szCs w:val="24"/>
        </w:rPr>
        <w:t>Warszawy Centrum</w:t>
      </w:r>
      <w:r w:rsidR="003A113B" w:rsidRPr="002F5E01">
        <w:rPr>
          <w:rFonts w:ascii="Arial" w:hAnsi="Arial" w:cs="Arial"/>
          <w:sz w:val="24"/>
          <w:szCs w:val="24"/>
        </w:rPr>
        <w:t>.</w:t>
      </w:r>
    </w:p>
    <w:p w14:paraId="33C59B73" w14:textId="6382BD1D" w:rsidR="00FB3EAB" w:rsidRPr="002F5E01" w:rsidRDefault="00FB3EAB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99DF24E" w14:textId="7D51AEBA" w:rsidR="003A113B" w:rsidRPr="002F5E01" w:rsidRDefault="003A113B" w:rsidP="002F5E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>Zgodnie z obecnie obowiązującą umową o współpracy planuje się budowę w Kłodzku 27</w:t>
      </w:r>
      <w:r w:rsidR="00CB473C" w:rsidRPr="002F5E01">
        <w:rPr>
          <w:rFonts w:ascii="Arial" w:hAnsi="Arial" w:cs="Arial"/>
          <w:sz w:val="24"/>
          <w:szCs w:val="24"/>
        </w:rPr>
        <w:t> </w:t>
      </w:r>
      <w:r w:rsidRPr="002F5E01">
        <w:rPr>
          <w:rFonts w:ascii="Arial" w:hAnsi="Arial" w:cs="Arial"/>
          <w:sz w:val="24"/>
          <w:szCs w:val="24"/>
        </w:rPr>
        <w:t>mieszkań, których najemcami będą osoby wskazane przez gminę. Szacunkowy koszt inwestycji ustalono w wysokości 9 421</w:t>
      </w:r>
      <w:r w:rsidR="00DC09D6" w:rsidRPr="002F5E01">
        <w:rPr>
          <w:rFonts w:ascii="Arial" w:hAnsi="Arial" w:cs="Arial"/>
          <w:sz w:val="24"/>
          <w:szCs w:val="24"/>
        </w:rPr>
        <w:t> </w:t>
      </w:r>
      <w:r w:rsidRPr="002F5E01">
        <w:rPr>
          <w:rFonts w:ascii="Arial" w:hAnsi="Arial" w:cs="Arial"/>
          <w:sz w:val="24"/>
          <w:szCs w:val="24"/>
        </w:rPr>
        <w:t>650</w:t>
      </w:r>
      <w:r w:rsidR="00DC09D6" w:rsidRPr="002F5E01">
        <w:rPr>
          <w:rFonts w:ascii="Arial" w:hAnsi="Arial" w:cs="Arial"/>
          <w:sz w:val="24"/>
          <w:szCs w:val="24"/>
        </w:rPr>
        <w:t>,00</w:t>
      </w:r>
      <w:r w:rsidRPr="002F5E01">
        <w:rPr>
          <w:rFonts w:ascii="Arial" w:hAnsi="Arial" w:cs="Arial"/>
          <w:sz w:val="24"/>
          <w:szCs w:val="24"/>
        </w:rPr>
        <w:t xml:space="preserve"> zł.</w:t>
      </w:r>
    </w:p>
    <w:p w14:paraId="3505AD11" w14:textId="35CD282A" w:rsidR="003A113B" w:rsidRPr="002F5E01" w:rsidRDefault="003A113B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9C62BDB" w14:textId="08C9F49C" w:rsidR="005708FD" w:rsidRPr="002F5E01" w:rsidRDefault="003A113B" w:rsidP="002F5E01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hAnsi="Arial" w:cs="Arial"/>
          <w:sz w:val="24"/>
          <w:szCs w:val="24"/>
        </w:rPr>
        <w:t>Zgodnie z art. 33</w:t>
      </w:r>
      <w:r w:rsidR="005708FD" w:rsidRPr="002F5E01">
        <w:rPr>
          <w:rFonts w:ascii="Arial" w:hAnsi="Arial" w:cs="Arial"/>
          <w:sz w:val="24"/>
          <w:szCs w:val="24"/>
        </w:rPr>
        <w:t>l</w:t>
      </w:r>
      <w:r w:rsidRPr="002F5E01">
        <w:rPr>
          <w:rFonts w:ascii="Arial" w:hAnsi="Arial" w:cs="Arial"/>
          <w:sz w:val="24"/>
          <w:szCs w:val="24"/>
        </w:rPr>
        <w:t xml:space="preserve"> </w:t>
      </w:r>
      <w:r w:rsidR="005708FD" w:rsidRPr="002F5E01">
        <w:rPr>
          <w:rFonts w:ascii="Arial" w:hAnsi="Arial" w:cs="Arial"/>
          <w:sz w:val="24"/>
          <w:szCs w:val="24"/>
        </w:rPr>
        <w:t>pkt 2</w:t>
      </w:r>
      <w:r w:rsidRPr="002F5E01">
        <w:rPr>
          <w:rFonts w:ascii="Arial" w:hAnsi="Arial" w:cs="Arial"/>
          <w:sz w:val="24"/>
          <w:szCs w:val="24"/>
        </w:rPr>
        <w:t xml:space="preserve"> z dnia 26 października 1995 r. o społecznych formach rozwoju mieszkalnictwa  (Dz. U. z 2021 r. poz. 2224 z </w:t>
      </w:r>
      <w:proofErr w:type="spellStart"/>
      <w:r w:rsidRPr="002F5E01">
        <w:rPr>
          <w:rFonts w:ascii="Arial" w:hAnsi="Arial" w:cs="Arial"/>
          <w:sz w:val="24"/>
          <w:szCs w:val="24"/>
        </w:rPr>
        <w:t>późn</w:t>
      </w:r>
      <w:proofErr w:type="spellEnd"/>
      <w:r w:rsidRPr="002F5E01">
        <w:rPr>
          <w:rFonts w:ascii="Arial" w:hAnsi="Arial" w:cs="Arial"/>
          <w:sz w:val="24"/>
          <w:szCs w:val="24"/>
        </w:rPr>
        <w:t>. zm.)</w:t>
      </w:r>
      <w:r w:rsidR="005708FD" w:rsidRPr="002F5E01">
        <w:rPr>
          <w:rFonts w:ascii="Arial" w:hAnsi="Arial" w:cs="Arial"/>
          <w:sz w:val="24"/>
          <w:szCs w:val="24"/>
        </w:rPr>
        <w:t>: „</w:t>
      </w:r>
      <w:r w:rsidR="005708FD" w:rsidRPr="002F5E01">
        <w:rPr>
          <w:rFonts w:ascii="Arial" w:eastAsia="Times New Roman" w:hAnsi="Arial" w:cs="Arial"/>
          <w:sz w:val="24"/>
          <w:szCs w:val="24"/>
          <w:lang w:eastAsia="pl-PL"/>
        </w:rPr>
        <w:t xml:space="preserve">Minister właściwy do spraw rozwoju regionalnego udziela gminie wsparcia ze środków Rządowego Funduszu Rozwoju Mieszkalnictwa, zwanego dalej </w:t>
      </w:r>
      <w:r w:rsidR="00CB473C" w:rsidRPr="002F5E01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708FD" w:rsidRPr="002F5E01">
        <w:rPr>
          <w:rFonts w:ascii="Arial" w:eastAsia="Times New Roman" w:hAnsi="Arial" w:cs="Arial"/>
          <w:sz w:val="24"/>
          <w:szCs w:val="24"/>
          <w:lang w:eastAsia="pl-PL"/>
        </w:rPr>
        <w:t>Funduszem", na sfinansowanie części lub całości działania polegającego na objęciu przez tę gminę udziałów lub akcji w: 2) istniejącej SIM, która przed dniem objęcia tych akcji lub udziałów prowadziła działalność na terenie tej gminy.”</w:t>
      </w:r>
    </w:p>
    <w:p w14:paraId="2FDDB057" w14:textId="6EB016F8" w:rsidR="00FB3EAB" w:rsidRPr="002F5E01" w:rsidRDefault="005708FD" w:rsidP="002F5E0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F5E01">
        <w:rPr>
          <w:rFonts w:ascii="Arial" w:hAnsi="Arial" w:cs="Arial"/>
          <w:sz w:val="24"/>
          <w:szCs w:val="24"/>
        </w:rPr>
        <w:t xml:space="preserve">Natomiast zgodnie z art. 33m </w:t>
      </w:r>
      <w:r w:rsidR="00DC09D6" w:rsidRPr="002F5E01">
        <w:rPr>
          <w:rFonts w:ascii="Arial" w:hAnsi="Arial" w:cs="Arial"/>
          <w:sz w:val="24"/>
          <w:szCs w:val="24"/>
        </w:rPr>
        <w:t xml:space="preserve">ust. 1 i 2 </w:t>
      </w:r>
      <w:r w:rsidRPr="002F5E01">
        <w:rPr>
          <w:rFonts w:ascii="Arial" w:hAnsi="Arial" w:cs="Arial"/>
          <w:sz w:val="24"/>
          <w:szCs w:val="24"/>
        </w:rPr>
        <w:t>tejże ustawy</w:t>
      </w:r>
      <w:r w:rsidR="003A113B" w:rsidRPr="002F5E01">
        <w:rPr>
          <w:rFonts w:ascii="Arial" w:hAnsi="Arial" w:cs="Arial"/>
          <w:sz w:val="24"/>
          <w:szCs w:val="24"/>
        </w:rPr>
        <w:t xml:space="preserve"> „</w:t>
      </w:r>
      <w:r w:rsidR="00FB3EAB" w:rsidRPr="002F5E01">
        <w:rPr>
          <w:rFonts w:ascii="Arial" w:eastAsia="Times New Roman" w:hAnsi="Arial" w:cs="Arial"/>
          <w:sz w:val="24"/>
          <w:szCs w:val="24"/>
          <w:lang w:eastAsia="pl-PL"/>
        </w:rPr>
        <w:t>Wsparcia, o którym mowa w art. 33l, udziela się gminie na zatwierdzony przez radę gminy w drodze uchwały wniosek wójta, burmistrza albo prezydenta miasta.</w:t>
      </w:r>
    </w:p>
    <w:p w14:paraId="5BB50865" w14:textId="6A5A44BA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2. Wniosek zawiera:</w:t>
      </w:r>
    </w:p>
    <w:p w14:paraId="3D4035C0" w14:textId="240B877D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1) wysokość planowanego wkładu pieniężnego gminy związanego z realizacją działania, którego dotyczy wsparcie;</w:t>
      </w:r>
    </w:p>
    <w:p w14:paraId="2E10ED6E" w14:textId="695979CF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2) wysokość wnioskowanego wsparcia;</w:t>
      </w:r>
    </w:p>
    <w:p w14:paraId="48DD6C60" w14:textId="28A2EB45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3) informację o planowanym terminie realizacji działania w związku, z którym udzielane ma być wsparcie;</w:t>
      </w:r>
    </w:p>
    <w:p w14:paraId="3FF86842" w14:textId="0D286D38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4) numer rachunku, na który wypłacone ma być wsparcie.</w:t>
      </w:r>
    </w:p>
    <w:p w14:paraId="097C7288" w14:textId="72B60E63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3. W przypadku wniosku o wsparcie działania, o którym mowa w art. 33l pkt 2, do wniosku dołącza się szacunkowy koszt przedsięwzięcia inwestycyjno-budowlanego, w celu realizacji którego obejmowane są udziały lub akcje w istniejącej SIM oraz szacunkową liczbę mieszkań planowaną do utworzenia w ramach tego przedsięwzięcia.</w:t>
      </w:r>
    </w:p>
    <w:p w14:paraId="419723ED" w14:textId="4D52D40A" w:rsidR="00FB3EAB" w:rsidRPr="002F5E01" w:rsidRDefault="00FB3EAB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t>4. Do wniosku dołącza się uchwałę rady gminy, o której mowa w ust. 1.</w:t>
      </w:r>
    </w:p>
    <w:p w14:paraId="5C0381FF" w14:textId="46B9C6C2" w:rsidR="00FB3EAB" w:rsidRPr="002F5E01" w:rsidRDefault="00FB3EAB" w:rsidP="002F5E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5E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5. Wniosek do ministra właściwego do spraw rozwoju regionalnego wnosi się za pośrednictwem Prezesa KZN.</w:t>
      </w:r>
      <w:r w:rsidR="005708FD" w:rsidRPr="002F5E01">
        <w:rPr>
          <w:rFonts w:ascii="Arial" w:eastAsia="Times New Roman" w:hAnsi="Arial" w:cs="Arial"/>
          <w:sz w:val="24"/>
          <w:szCs w:val="24"/>
          <w:lang w:eastAsia="pl-PL"/>
        </w:rPr>
        <w:t xml:space="preserve">” W związku z art. 33n przytoczonej powyżej ustawy istnieje możliwość uzyskania wsparcia w wysokości </w:t>
      </w:r>
      <w:r w:rsidR="005708FD" w:rsidRPr="002F5E01">
        <w:rPr>
          <w:rFonts w:ascii="Arial" w:hAnsi="Arial" w:cs="Arial"/>
          <w:sz w:val="24"/>
          <w:szCs w:val="24"/>
        </w:rPr>
        <w:t>10% wartości kosztów przedsięwzięcia, o którym mowa w art. 33m ust. 3 - w przypadku działania, o którym mowa w art. 33l pkt 2.</w:t>
      </w:r>
    </w:p>
    <w:p w14:paraId="1C7C032A" w14:textId="18388704" w:rsidR="00F05776" w:rsidRPr="002F5E01" w:rsidRDefault="005708FD" w:rsidP="002F5E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E01">
        <w:rPr>
          <w:rFonts w:ascii="Arial" w:hAnsi="Arial" w:cs="Arial"/>
          <w:sz w:val="24"/>
          <w:szCs w:val="24"/>
        </w:rPr>
        <w:t>Mając powyższe na uwadze podjęcie uchwały należy uznać za zasadne.</w:t>
      </w:r>
    </w:p>
    <w:sectPr w:rsidR="00F05776" w:rsidRPr="002F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52373">
    <w:abstractNumId w:val="1"/>
  </w:num>
  <w:num w:numId="2" w16cid:durableId="782767119">
    <w:abstractNumId w:val="4"/>
  </w:num>
  <w:num w:numId="3" w16cid:durableId="1900089218">
    <w:abstractNumId w:val="5"/>
  </w:num>
  <w:num w:numId="4" w16cid:durableId="1355886004">
    <w:abstractNumId w:val="2"/>
  </w:num>
  <w:num w:numId="5" w16cid:durableId="306011009">
    <w:abstractNumId w:val="3"/>
  </w:num>
  <w:num w:numId="6" w16cid:durableId="2969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27A0"/>
    <w:rsid w:val="000B50B8"/>
    <w:rsid w:val="0016720D"/>
    <w:rsid w:val="001754C8"/>
    <w:rsid w:val="001A052E"/>
    <w:rsid w:val="002206AF"/>
    <w:rsid w:val="00227722"/>
    <w:rsid w:val="002F5E01"/>
    <w:rsid w:val="00396F12"/>
    <w:rsid w:val="003A113B"/>
    <w:rsid w:val="004003A4"/>
    <w:rsid w:val="00406CD7"/>
    <w:rsid w:val="004355B7"/>
    <w:rsid w:val="00473FAB"/>
    <w:rsid w:val="00481744"/>
    <w:rsid w:val="004A24FB"/>
    <w:rsid w:val="004C1C01"/>
    <w:rsid w:val="0050392D"/>
    <w:rsid w:val="005708FD"/>
    <w:rsid w:val="0061648E"/>
    <w:rsid w:val="00626889"/>
    <w:rsid w:val="0063635B"/>
    <w:rsid w:val="00652300"/>
    <w:rsid w:val="00687DB6"/>
    <w:rsid w:val="006C6B76"/>
    <w:rsid w:val="006D2491"/>
    <w:rsid w:val="006D6121"/>
    <w:rsid w:val="006E43A2"/>
    <w:rsid w:val="007D1531"/>
    <w:rsid w:val="008209A2"/>
    <w:rsid w:val="00821323"/>
    <w:rsid w:val="00973616"/>
    <w:rsid w:val="00987EEF"/>
    <w:rsid w:val="009915CC"/>
    <w:rsid w:val="009A4F31"/>
    <w:rsid w:val="009C60E2"/>
    <w:rsid w:val="00A31B89"/>
    <w:rsid w:val="00B15A6A"/>
    <w:rsid w:val="00B5363F"/>
    <w:rsid w:val="00B966B8"/>
    <w:rsid w:val="00BE2E77"/>
    <w:rsid w:val="00C43FB8"/>
    <w:rsid w:val="00C85B98"/>
    <w:rsid w:val="00CB473C"/>
    <w:rsid w:val="00D35D97"/>
    <w:rsid w:val="00D3710A"/>
    <w:rsid w:val="00DC09D6"/>
    <w:rsid w:val="00E05BFA"/>
    <w:rsid w:val="00E85F46"/>
    <w:rsid w:val="00E966E6"/>
    <w:rsid w:val="00EB7125"/>
    <w:rsid w:val="00EE44B8"/>
    <w:rsid w:val="00F05776"/>
    <w:rsid w:val="00F32AD6"/>
    <w:rsid w:val="00F820F2"/>
    <w:rsid w:val="00FB3EAB"/>
    <w:rsid w:val="00FD0A06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Aneta Będkowska</cp:lastModifiedBy>
  <cp:revision>6</cp:revision>
  <cp:lastPrinted>2023-02-15T12:46:00Z</cp:lastPrinted>
  <dcterms:created xsi:type="dcterms:W3CDTF">2023-02-16T07:08:00Z</dcterms:created>
  <dcterms:modified xsi:type="dcterms:W3CDTF">2023-02-24T09:05:00Z</dcterms:modified>
</cp:coreProperties>
</file>