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6647" w14:textId="055E8934" w:rsidR="005106A2" w:rsidRPr="00F54489" w:rsidRDefault="005106A2" w:rsidP="00F54489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PLAN PRACY KOMISJI DS. LOKALOWYCH NA 202</w:t>
      </w:r>
      <w:r w:rsidR="000A06B5" w:rsidRPr="00F54489">
        <w:rPr>
          <w:rFonts w:ascii="Arial" w:hAnsi="Arial" w:cs="Arial"/>
          <w:b/>
          <w:sz w:val="24"/>
          <w:szCs w:val="24"/>
        </w:rPr>
        <w:t>3</w:t>
      </w:r>
      <w:r w:rsidRPr="00F54489">
        <w:rPr>
          <w:rFonts w:ascii="Arial" w:hAnsi="Arial" w:cs="Arial"/>
          <w:b/>
          <w:sz w:val="24"/>
          <w:szCs w:val="24"/>
        </w:rPr>
        <w:t xml:space="preserve"> ROK</w:t>
      </w:r>
    </w:p>
    <w:p w14:paraId="53EAA076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STYCZEŃ</w:t>
      </w:r>
    </w:p>
    <w:p w14:paraId="6B1AB392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7A67C6AC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1EAC79F4" w14:textId="1D597E50" w:rsidR="000A06B5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637C23CE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LUTY</w:t>
      </w:r>
    </w:p>
    <w:p w14:paraId="2C768FF8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5B7DF9C7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0AE43B96" w14:textId="1853F769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Przyjęcie sprawozdania z prac Komisji za rok 202</w:t>
      </w:r>
      <w:r w:rsidR="000A06B5" w:rsidRPr="00F54489">
        <w:rPr>
          <w:rFonts w:ascii="Arial" w:hAnsi="Arial" w:cs="Arial"/>
          <w:sz w:val="24"/>
          <w:szCs w:val="24"/>
        </w:rPr>
        <w:t>2</w:t>
      </w:r>
      <w:r w:rsidRPr="00F54489">
        <w:rPr>
          <w:rFonts w:ascii="Arial" w:hAnsi="Arial" w:cs="Arial"/>
          <w:sz w:val="24"/>
          <w:szCs w:val="24"/>
        </w:rPr>
        <w:t>.</w:t>
      </w:r>
    </w:p>
    <w:p w14:paraId="755BB022" w14:textId="0D4F9483" w:rsidR="000A06B5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4. Sprawy różne.</w:t>
      </w:r>
    </w:p>
    <w:p w14:paraId="39C508FE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MARZEC</w:t>
      </w:r>
    </w:p>
    <w:p w14:paraId="56F6C274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538EAF3C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4C6D5137" w14:textId="41012A13" w:rsidR="000A06B5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0F2FAF42" w14:textId="171D8F2E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KWIECIEŃ</w:t>
      </w:r>
    </w:p>
    <w:p w14:paraId="33632668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7DC53CCB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05FC4DFB" w14:textId="64B7F57D" w:rsidR="000A06B5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7CF41558" w14:textId="28A6118E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MAJ</w:t>
      </w:r>
    </w:p>
    <w:p w14:paraId="3AE3BF57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4E303583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lastRenderedPageBreak/>
        <w:t>2. Opiniowanie wniosków o przydział lokalu mieszkalnego oraz ankiet aktualizujących wnioski o przydział lokalu mieszkalnego.</w:t>
      </w:r>
    </w:p>
    <w:p w14:paraId="5D811E1C" w14:textId="0051AD68" w:rsidR="000A06B5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12BEDE01" w14:textId="3B483E0C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CZERWIEC</w:t>
      </w:r>
    </w:p>
    <w:p w14:paraId="3F578E60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1CFDD3B1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1B39247A" w14:textId="58761EF5" w:rsidR="000A06B5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1F7663D0" w14:textId="3D6D0A83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LIPIEC</w:t>
      </w:r>
    </w:p>
    <w:p w14:paraId="51A790C0" w14:textId="468E9557" w:rsidR="000A06B5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Przerwa  urlopowa.</w:t>
      </w:r>
    </w:p>
    <w:p w14:paraId="48F20E20" w14:textId="7572D6CE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SIERPIEŃ</w:t>
      </w:r>
    </w:p>
    <w:p w14:paraId="0914B792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7AD31CA0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68BC4586" w14:textId="670407E4" w:rsidR="000A06B5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5B655C88" w14:textId="2468EF97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WRZESIEŃ</w:t>
      </w:r>
    </w:p>
    <w:p w14:paraId="5A9BB8ED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23124F0A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14DCE18D" w14:textId="20AF9524" w:rsidR="000A06B5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4558BD37" w14:textId="19C4256F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PAŹDZIERNIK</w:t>
      </w:r>
    </w:p>
    <w:p w14:paraId="785FBC3F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3A44C080" w14:textId="3531C4CE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7A485086" w14:textId="33F767D7" w:rsidR="005106A2" w:rsidRPr="00F54489" w:rsidRDefault="000A06B5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</w:t>
      </w:r>
      <w:r w:rsidR="005106A2" w:rsidRPr="00F54489">
        <w:rPr>
          <w:rFonts w:ascii="Arial" w:hAnsi="Arial" w:cs="Arial"/>
          <w:sz w:val="24"/>
          <w:szCs w:val="24"/>
        </w:rPr>
        <w:t>. Sprawy różne.</w:t>
      </w:r>
    </w:p>
    <w:p w14:paraId="5216A7CC" w14:textId="77777777" w:rsidR="000A06B5" w:rsidRPr="00F54489" w:rsidRDefault="000A06B5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3460E67" w14:textId="78C5A9F9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LISTOPAD</w:t>
      </w:r>
    </w:p>
    <w:p w14:paraId="71A36AA5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253F24FE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5D8F402B" w14:textId="77777777" w:rsidR="00A26E94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 xml:space="preserve">3. </w:t>
      </w:r>
      <w:r w:rsidR="00A26E94" w:rsidRPr="00F54489">
        <w:rPr>
          <w:rFonts w:ascii="Arial" w:hAnsi="Arial" w:cs="Arial"/>
          <w:sz w:val="24"/>
          <w:szCs w:val="24"/>
        </w:rPr>
        <w:t>Przyjęcie planu prac Komisji na rok 2024.</w:t>
      </w:r>
    </w:p>
    <w:p w14:paraId="33012D89" w14:textId="0AF93B5B" w:rsidR="000A06B5" w:rsidRPr="00F54489" w:rsidRDefault="00A26E94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 xml:space="preserve">4. </w:t>
      </w:r>
      <w:r w:rsidR="005106A2" w:rsidRPr="00F54489">
        <w:rPr>
          <w:rFonts w:ascii="Arial" w:hAnsi="Arial" w:cs="Arial"/>
          <w:sz w:val="24"/>
          <w:szCs w:val="24"/>
        </w:rPr>
        <w:t>Sprawy różne.</w:t>
      </w:r>
    </w:p>
    <w:p w14:paraId="27555574" w14:textId="4A301E24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GRUDZIEŃ</w:t>
      </w:r>
    </w:p>
    <w:p w14:paraId="0FBC0E4C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2A488A61" w14:textId="2022276E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3BF17CC3" w14:textId="0A94B7C3" w:rsidR="005106A2" w:rsidRPr="00F54489" w:rsidRDefault="00A26E94" w:rsidP="00F5448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</w:t>
      </w:r>
      <w:r w:rsidR="005106A2" w:rsidRPr="00F54489">
        <w:rPr>
          <w:rFonts w:ascii="Arial" w:hAnsi="Arial" w:cs="Arial"/>
          <w:sz w:val="24"/>
          <w:szCs w:val="24"/>
        </w:rPr>
        <w:t>. Sprawy różne.</w:t>
      </w:r>
    </w:p>
    <w:p w14:paraId="1319E3B7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7EDF60D" w14:textId="008C80BF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Przewodnicząca Komisji ds. Lokalowych</w:t>
      </w:r>
      <w:r w:rsidR="00F54489">
        <w:rPr>
          <w:rFonts w:ascii="Arial" w:hAnsi="Arial" w:cs="Arial"/>
          <w:b/>
          <w:sz w:val="24"/>
          <w:szCs w:val="24"/>
        </w:rPr>
        <w:t xml:space="preserve"> </w:t>
      </w:r>
      <w:r w:rsidRPr="00F54489">
        <w:rPr>
          <w:rFonts w:ascii="Arial" w:hAnsi="Arial" w:cs="Arial"/>
          <w:b/>
          <w:sz w:val="24"/>
          <w:szCs w:val="24"/>
        </w:rPr>
        <w:t>Anna Karolczak</w:t>
      </w:r>
    </w:p>
    <w:p w14:paraId="7F054994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8E4B286" w14:textId="77777777" w:rsidR="005106A2" w:rsidRPr="00F54489" w:rsidRDefault="005106A2" w:rsidP="00F5448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8A1669E" w14:textId="77777777" w:rsidR="005106A2" w:rsidRPr="00F54489" w:rsidRDefault="005106A2" w:rsidP="00F54489">
      <w:pPr>
        <w:spacing w:line="480" w:lineRule="auto"/>
        <w:rPr>
          <w:rFonts w:ascii="Arial" w:hAnsi="Arial" w:cs="Arial"/>
          <w:sz w:val="24"/>
          <w:szCs w:val="24"/>
        </w:rPr>
      </w:pPr>
    </w:p>
    <w:p w14:paraId="1A842452" w14:textId="0D7D0476" w:rsidR="007A745D" w:rsidRPr="00F54489" w:rsidRDefault="007A745D" w:rsidP="00F54489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A745D" w:rsidRPr="00F5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5"/>
    <w:rsid w:val="000A06B5"/>
    <w:rsid w:val="0044033B"/>
    <w:rsid w:val="00472035"/>
    <w:rsid w:val="005106A2"/>
    <w:rsid w:val="007A745D"/>
    <w:rsid w:val="00A26E94"/>
    <w:rsid w:val="00E10225"/>
    <w:rsid w:val="00F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733"/>
  <w15:chartTrackingRefBased/>
  <w15:docId w15:val="{6FE472B5-BF88-4E41-8526-6DB43BC8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7</cp:revision>
  <cp:lastPrinted>2022-11-21T11:29:00Z</cp:lastPrinted>
  <dcterms:created xsi:type="dcterms:W3CDTF">2021-11-22T09:40:00Z</dcterms:created>
  <dcterms:modified xsi:type="dcterms:W3CDTF">2022-12-27T09:14:00Z</dcterms:modified>
</cp:coreProperties>
</file>