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25CD" w14:textId="77777777" w:rsidR="00CB3533" w:rsidRPr="00CB3533" w:rsidRDefault="00CB3533" w:rsidP="00CB3533">
      <w:pPr>
        <w:spacing w:line="360" w:lineRule="auto"/>
      </w:pPr>
      <w:r w:rsidRPr="00CB3533">
        <w:t xml:space="preserve">MIESIĘCZNE STAWKI DOTACJI DLA 1 UCZNIA NIEPUBLICZNYCH SZKÓŁ, PRZEDSZKOLI </w:t>
      </w:r>
    </w:p>
    <w:p w14:paraId="011EE199" w14:textId="77777777" w:rsidR="00CB3533" w:rsidRPr="00CB3533" w:rsidRDefault="00CB3533" w:rsidP="00CB3533">
      <w:pPr>
        <w:spacing w:line="360" w:lineRule="auto"/>
      </w:pPr>
      <w:r w:rsidRPr="00CB3533">
        <w:t>ORAZ INNYCH FORM WYCHOWANIA PRZEDSZKOLNEGO  W KŁODZKU</w:t>
      </w:r>
    </w:p>
    <w:p w14:paraId="18C15FEF" w14:textId="77777777" w:rsidR="00CB3533" w:rsidRPr="00CB3533" w:rsidRDefault="00CB3533" w:rsidP="00CB3533">
      <w:pPr>
        <w:spacing w:line="360" w:lineRule="auto"/>
      </w:pPr>
      <w:r w:rsidRPr="00CB3533">
        <w:t xml:space="preserve"> ZGODNE Z METRYCZKĄ SUBWENCJI OŚWIATOWEJ NA ROK 2022</w:t>
      </w:r>
    </w:p>
    <w:p w14:paraId="4D8A13E3" w14:textId="77777777" w:rsidR="00CB3533" w:rsidRPr="00CB3533" w:rsidRDefault="00CB3533" w:rsidP="00CB3533">
      <w:pPr>
        <w:spacing w:line="360" w:lineRule="auto"/>
      </w:pPr>
      <w:r w:rsidRPr="00CB3533">
        <w:t>OBOWIĄZUJĄCE OD 1  lipca 2022 R.</w:t>
      </w:r>
    </w:p>
    <w:p w14:paraId="4529DC6B" w14:textId="77777777" w:rsidR="00CB3533" w:rsidRPr="00CB3533" w:rsidRDefault="00CB3533" w:rsidP="00CB3533">
      <w:pPr>
        <w:spacing w:line="360" w:lineRule="auto"/>
      </w:pPr>
      <w:r w:rsidRPr="00CB3533">
        <w:t xml:space="preserve">Stawka dla dzieci z niepełnosprawnościami sprzężonymi i z autyzmem, w tym z zespołem Aspergera* - </w:t>
      </w:r>
      <w:r w:rsidRPr="00CB3533">
        <w:rPr>
          <w:rFonts w:ascii="Arial" w:hAnsi="Arial" w:cs="Arial"/>
          <w:bCs/>
          <w:sz w:val="22"/>
          <w:szCs w:val="22"/>
        </w:rPr>
        <w:t>4 843,39</w:t>
      </w:r>
    </w:p>
    <w:p w14:paraId="71F9DB12" w14:textId="77777777" w:rsidR="00CB3533" w:rsidRPr="00CB3533" w:rsidRDefault="00CB3533" w:rsidP="00CB3533">
      <w:pPr>
        <w:spacing w:line="360" w:lineRule="auto"/>
      </w:pPr>
      <w:r w:rsidRPr="00CB3533">
        <w:t>b) Stawka dla dzieci z niepełnosprawnościami sprzężonymi i z autyzmem, w tym z zespołem Aspergera*, które ukończyły 6 lat lub więcej w roku bazowym – przedszkola – 5225,76</w:t>
      </w:r>
    </w:p>
    <w:p w14:paraId="19563874" w14:textId="77777777" w:rsidR="00CB3533" w:rsidRPr="00CB3533" w:rsidRDefault="00CB3533" w:rsidP="00CB3533">
      <w:pPr>
        <w:spacing w:line="360" w:lineRule="auto"/>
      </w:pPr>
      <w:r w:rsidRPr="00CB3533">
        <w:t>c) Stawka dla dzieci z niepełnosprawnościami sprzężonymi i z autyzmem, w tym z zespołem Aspergera*, które ukończyły 6 lat lub więcej w roku bazowym – inne formy wychowania przedszkolnego – 5179,88</w:t>
      </w:r>
    </w:p>
    <w:p w14:paraId="1BC077CF" w14:textId="77777777" w:rsidR="00CB3533" w:rsidRPr="00CB3533" w:rsidRDefault="00CB3533" w:rsidP="00CB3533">
      <w:pPr>
        <w:spacing w:line="360" w:lineRule="auto"/>
      </w:pPr>
      <w:r w:rsidRPr="00CB3533">
        <w:t>d) Stawka dla dzieci z niepełnosprawnością intelektualną w stopniu głębokim*- 4843,39</w:t>
      </w:r>
    </w:p>
    <w:p w14:paraId="41C1067B" w14:textId="77777777" w:rsidR="00CB3533" w:rsidRPr="00CB3533" w:rsidRDefault="00CB3533" w:rsidP="00CB3533">
      <w:pPr>
        <w:spacing w:line="360" w:lineRule="auto"/>
      </w:pPr>
      <w:r w:rsidRPr="00CB3533">
        <w:t>e) Stawka dla dzieci z niepełnosprawnością intelektualną w stopniu głębokim*, które ukończyły 6 lat lub więcej w roku bazowym – przedszkola – 5225,76</w:t>
      </w:r>
    </w:p>
    <w:p w14:paraId="25228510" w14:textId="77777777" w:rsidR="00CB3533" w:rsidRPr="00CB3533" w:rsidRDefault="00CB3533" w:rsidP="00CB3533">
      <w:pPr>
        <w:spacing w:line="360" w:lineRule="auto"/>
      </w:pPr>
      <w:r w:rsidRPr="00CB3533">
        <w:t>f) Stawka dla dzieci z niepełnosprawnością intelektualną w stopniu głębokim*, które ukończyły 6 lat lub więcej w roku bazowym – inne formy wychowania przedszkolnego – 5179,88</w:t>
      </w:r>
    </w:p>
    <w:p w14:paraId="38576B43" w14:textId="77777777" w:rsidR="00CB3533" w:rsidRPr="00CB3533" w:rsidRDefault="00CB3533" w:rsidP="00CB3533">
      <w:pPr>
        <w:spacing w:line="360" w:lineRule="auto"/>
      </w:pPr>
      <w:r w:rsidRPr="00CB3533">
        <w:t>g) Stawka dla dzieci niewidomych, słabowidzących, z niepełnosprawnością ruchową, w tym z afazją,  z niepełnosprawnością intelektualną w stopniu lekkim* - 1478,51</w:t>
      </w:r>
    </w:p>
    <w:p w14:paraId="0CBAC8E0" w14:textId="77777777" w:rsidR="00CB3533" w:rsidRPr="00CB3533" w:rsidRDefault="00CB3533" w:rsidP="00CB3533">
      <w:pPr>
        <w:spacing w:line="360" w:lineRule="auto"/>
      </w:pPr>
      <w:r w:rsidRPr="00CB3533">
        <w:t>h) Stawka dla dzieci niewidomych, słabowidzących, z niepełnosprawnością ruchową, w tym z afazją, z niepełnosprawnością intelektualną w stopniu lekkim*, które ukończyły 6 lat lub więcej w roku bazowym – przedszkola – 1860,88</w:t>
      </w:r>
    </w:p>
    <w:p w14:paraId="74B9038D" w14:textId="77777777" w:rsidR="00CB3533" w:rsidRPr="00CB3533" w:rsidRDefault="00CB3533" w:rsidP="00CB3533">
      <w:pPr>
        <w:spacing w:line="360" w:lineRule="auto"/>
      </w:pPr>
      <w:r w:rsidRPr="00CB3533">
        <w:t>i) Stawka dla dzieci niewidomych, słabowidzących, z niepełnosprawnością ruchową, w tym z afazją, z niepełnosprawnością intelektualną w stopniu lekkim*, które ukończyły 6 lat lub więcej w roku bazowym – inne formy wychowania przedszkolnego – 1815,00</w:t>
      </w:r>
    </w:p>
    <w:p w14:paraId="78CA31AE" w14:textId="77777777" w:rsidR="00CB3533" w:rsidRPr="00CB3533" w:rsidRDefault="00CB3533" w:rsidP="00CB3533">
      <w:pPr>
        <w:spacing w:line="360" w:lineRule="auto"/>
      </w:pPr>
      <w:r w:rsidRPr="00CB3533">
        <w:t>j) Stawka dla dzieci niesłyszących, słabosłyszących,  z niepełnosprawnością intelektualną w stopniu umiarkowanym lub znacznym*- 1835,59</w:t>
      </w:r>
    </w:p>
    <w:p w14:paraId="7FE0CAFB" w14:textId="77777777" w:rsidR="00CB3533" w:rsidRPr="00CB3533" w:rsidRDefault="00CB3533" w:rsidP="00CB3533">
      <w:pPr>
        <w:spacing w:line="360" w:lineRule="auto"/>
      </w:pPr>
      <w:r w:rsidRPr="00CB3533">
        <w:lastRenderedPageBreak/>
        <w:t>k) Stawka dla dzieci niesłyszących, słabosłyszących, z niepełnosprawnością intelektualną w stopniu umiarkowanym lub znacznym*, które ukończyły 6 lat lub więcej w roku bazowym – przedszkola – 2217,96</w:t>
      </w:r>
    </w:p>
    <w:p w14:paraId="6DD7F93D" w14:textId="77777777" w:rsidR="00CB3533" w:rsidRPr="00CB3533" w:rsidRDefault="00CB3533" w:rsidP="00CB3533">
      <w:pPr>
        <w:spacing w:line="360" w:lineRule="auto"/>
      </w:pPr>
    </w:p>
    <w:p w14:paraId="2D516321" w14:textId="58615AED" w:rsidR="00CB3533" w:rsidRDefault="00CB3533" w:rsidP="00CB3533">
      <w:pPr>
        <w:spacing w:line="360" w:lineRule="auto"/>
      </w:pPr>
      <w:r w:rsidRPr="00CB3533">
        <w:t>l) Stawka dla dzieci niesłyszących, słabosłyszących, z niepełnosprawnością intelektualną w stopniu umiarkowanym lub znacznym*, które ukończyły 6 lat lub więcej w roku bazowym – inne formy wychowania przedszkolnego – 2172,0</w:t>
      </w:r>
      <w:r>
        <w:t>8.</w:t>
      </w:r>
    </w:p>
    <w:p w14:paraId="334A1D84" w14:textId="638D75A2" w:rsidR="00CB3533" w:rsidRDefault="00763E7E">
      <w:r>
        <w:t xml:space="preserve">Dokument podpisał Wiesław Tracz </w:t>
      </w:r>
    </w:p>
    <w:sectPr w:rsidR="00CB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33"/>
    <w:rsid w:val="00763E7E"/>
    <w:rsid w:val="00C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49DE"/>
  <w15:chartTrackingRefBased/>
  <w15:docId w15:val="{CD021E4B-113A-4CC0-B59E-ABA2E3DA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533"/>
    <w:pPr>
      <w:spacing w:line="256" w:lineRule="auto"/>
    </w:pPr>
    <w:rPr>
      <w:rFonts w:ascii="Calibri" w:hAnsi="Calibri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Działo</dc:creator>
  <cp:keywords/>
  <dc:description/>
  <cp:lastModifiedBy>Małgorzata Działo</cp:lastModifiedBy>
  <cp:revision>1</cp:revision>
  <cp:lastPrinted>2022-06-30T08:05:00Z</cp:lastPrinted>
  <dcterms:created xsi:type="dcterms:W3CDTF">2022-06-30T07:47:00Z</dcterms:created>
  <dcterms:modified xsi:type="dcterms:W3CDTF">2022-06-30T08:12:00Z</dcterms:modified>
</cp:coreProperties>
</file>