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C0F7" w14:textId="77777777" w:rsidR="00BB7765" w:rsidRDefault="00BB7765" w:rsidP="00985A52">
      <w:pPr>
        <w:pStyle w:val="Brakstyluakapitowego"/>
        <w:widowControl/>
        <w:spacing w:line="360" w:lineRule="auto"/>
        <w:rPr>
          <w:bCs/>
        </w:rPr>
      </w:pPr>
    </w:p>
    <w:p w14:paraId="6357E65E" w14:textId="77777777" w:rsidR="00640CC6" w:rsidRDefault="00640CC6" w:rsidP="00640CC6">
      <w:pPr>
        <w:pStyle w:val="Brakstyluakapitowego"/>
        <w:widowControl/>
        <w:spacing w:line="480" w:lineRule="auto"/>
        <w:outlineLvl w:val="0"/>
        <w:rPr>
          <w:bCs/>
        </w:rPr>
      </w:pPr>
    </w:p>
    <w:p w14:paraId="5DC37412" w14:textId="0AA47CE4" w:rsidR="008B66C7" w:rsidRPr="00640CC6" w:rsidRDefault="008B66C7" w:rsidP="00640CC6">
      <w:pPr>
        <w:pStyle w:val="Brakstyluakapitowego"/>
        <w:widowControl/>
        <w:spacing w:line="480" w:lineRule="auto"/>
        <w:outlineLvl w:val="0"/>
        <w:rPr>
          <w:rFonts w:ascii="Arial" w:hAnsi="Arial" w:cs="Arial"/>
          <w:bCs/>
        </w:rPr>
      </w:pPr>
      <w:r w:rsidRPr="00640CC6">
        <w:rPr>
          <w:rFonts w:ascii="Arial" w:hAnsi="Arial" w:cs="Arial"/>
          <w:bCs/>
        </w:rPr>
        <w:t xml:space="preserve">UCHWAŁA </w:t>
      </w:r>
      <w:r w:rsidR="00B55C90" w:rsidRPr="00640CC6">
        <w:rPr>
          <w:rFonts w:ascii="Arial" w:hAnsi="Arial" w:cs="Arial"/>
          <w:bCs/>
        </w:rPr>
        <w:t>nr XXXVII/357/2021</w:t>
      </w:r>
    </w:p>
    <w:p w14:paraId="2E48BF97" w14:textId="77777777" w:rsidR="008B66C7" w:rsidRPr="00640CC6" w:rsidRDefault="008B66C7" w:rsidP="00640CC6">
      <w:pPr>
        <w:pStyle w:val="Brakstyluakapitowego"/>
        <w:widowControl/>
        <w:spacing w:line="480" w:lineRule="auto"/>
        <w:outlineLvl w:val="0"/>
        <w:rPr>
          <w:rFonts w:ascii="Arial" w:hAnsi="Arial" w:cs="Arial"/>
          <w:bCs/>
        </w:rPr>
      </w:pPr>
      <w:r w:rsidRPr="00640CC6">
        <w:rPr>
          <w:rFonts w:ascii="Arial" w:hAnsi="Arial" w:cs="Arial"/>
          <w:bCs/>
        </w:rPr>
        <w:t>Rady Miejskiej w Kłodzku</w:t>
      </w:r>
    </w:p>
    <w:p w14:paraId="46539DD7" w14:textId="010406DE" w:rsidR="0057638A" w:rsidRPr="00640CC6" w:rsidRDefault="008B66C7" w:rsidP="00640CC6">
      <w:pPr>
        <w:pStyle w:val="Brakstyluakapitowego"/>
        <w:widowControl/>
        <w:spacing w:line="480" w:lineRule="auto"/>
        <w:outlineLvl w:val="0"/>
        <w:rPr>
          <w:rFonts w:ascii="Arial" w:hAnsi="Arial" w:cs="Arial"/>
          <w:bCs/>
        </w:rPr>
      </w:pPr>
      <w:r w:rsidRPr="00640CC6">
        <w:rPr>
          <w:rFonts w:ascii="Arial" w:hAnsi="Arial" w:cs="Arial"/>
          <w:bCs/>
        </w:rPr>
        <w:t xml:space="preserve">z dnia </w:t>
      </w:r>
      <w:r w:rsidR="00B55C90" w:rsidRPr="00640CC6">
        <w:rPr>
          <w:rFonts w:ascii="Arial" w:hAnsi="Arial" w:cs="Arial"/>
          <w:bCs/>
        </w:rPr>
        <w:t>25 listopada 2021</w:t>
      </w:r>
      <w:r w:rsidRPr="00640CC6">
        <w:rPr>
          <w:rFonts w:ascii="Arial" w:hAnsi="Arial" w:cs="Arial"/>
          <w:bCs/>
        </w:rPr>
        <w:t xml:space="preserve"> r.</w:t>
      </w:r>
    </w:p>
    <w:p w14:paraId="043388D1" w14:textId="4249E198" w:rsidR="00CD4CE8" w:rsidRPr="00640CC6" w:rsidRDefault="0007529D" w:rsidP="00640CC6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640CC6">
        <w:rPr>
          <w:rFonts w:ascii="Arial" w:hAnsi="Arial" w:cs="Arial"/>
          <w:bCs/>
          <w:sz w:val="24"/>
          <w:szCs w:val="24"/>
        </w:rPr>
        <w:t>w</w:t>
      </w:r>
      <w:r w:rsidR="00D84892" w:rsidRPr="00640CC6">
        <w:rPr>
          <w:rFonts w:ascii="Arial" w:hAnsi="Arial" w:cs="Arial"/>
          <w:bCs/>
          <w:sz w:val="24"/>
          <w:szCs w:val="24"/>
        </w:rPr>
        <w:t xml:space="preserve"> sprawie </w:t>
      </w:r>
      <w:r w:rsidR="00CD4CE8" w:rsidRPr="00640CC6">
        <w:rPr>
          <w:rFonts w:ascii="Arial" w:hAnsi="Arial" w:cs="Arial"/>
          <w:bCs/>
          <w:sz w:val="24"/>
          <w:szCs w:val="24"/>
        </w:rPr>
        <w:t xml:space="preserve">utraty mocy </w:t>
      </w:r>
      <w:r w:rsidR="003C5734" w:rsidRPr="00640CC6">
        <w:rPr>
          <w:rFonts w:ascii="Arial" w:hAnsi="Arial" w:cs="Arial"/>
          <w:bCs/>
          <w:sz w:val="24"/>
          <w:szCs w:val="24"/>
        </w:rPr>
        <w:t>UCHWAŁY</w:t>
      </w:r>
      <w:r w:rsidR="00CD4CE8" w:rsidRPr="00640CC6">
        <w:rPr>
          <w:rFonts w:ascii="Arial" w:hAnsi="Arial" w:cs="Arial"/>
          <w:bCs/>
          <w:sz w:val="24"/>
          <w:szCs w:val="24"/>
        </w:rPr>
        <w:t xml:space="preserve"> </w:t>
      </w:r>
      <w:r w:rsidR="003C5734" w:rsidRPr="00640CC6">
        <w:rPr>
          <w:rFonts w:ascii="Arial" w:hAnsi="Arial" w:cs="Arial"/>
          <w:bCs/>
          <w:sz w:val="24"/>
          <w:szCs w:val="24"/>
        </w:rPr>
        <w:t>NR</w:t>
      </w:r>
      <w:r w:rsidR="00CD4CE8" w:rsidRPr="00640CC6">
        <w:rPr>
          <w:rFonts w:ascii="Arial" w:hAnsi="Arial" w:cs="Arial"/>
          <w:bCs/>
          <w:sz w:val="24"/>
          <w:szCs w:val="24"/>
        </w:rPr>
        <w:t xml:space="preserve"> XLV/467/2009 RADY MIASTA KŁODZKO z dnia 17 grudnia 2009 r. w sprawie ustalenia</w:t>
      </w:r>
      <w:r w:rsidR="00D16153" w:rsidRPr="00640CC6">
        <w:rPr>
          <w:rFonts w:ascii="Arial" w:hAnsi="Arial" w:cs="Arial"/>
          <w:bCs/>
          <w:sz w:val="24"/>
          <w:szCs w:val="24"/>
        </w:rPr>
        <w:t xml:space="preserve"> górnych stawek opłat</w:t>
      </w:r>
      <w:r w:rsidR="00CD4CE8" w:rsidRPr="00640CC6">
        <w:rPr>
          <w:rFonts w:ascii="Arial" w:hAnsi="Arial" w:cs="Arial"/>
          <w:bCs/>
          <w:sz w:val="24"/>
          <w:szCs w:val="24"/>
        </w:rPr>
        <w:t xml:space="preserve"> za usługi odbierania odpadów komunalnych od właścicieli </w:t>
      </w:r>
      <w:r w:rsidR="00D16153" w:rsidRPr="00640CC6">
        <w:rPr>
          <w:rFonts w:ascii="Arial" w:hAnsi="Arial" w:cs="Arial"/>
          <w:bCs/>
          <w:sz w:val="24"/>
          <w:szCs w:val="24"/>
        </w:rPr>
        <w:t xml:space="preserve"> </w:t>
      </w:r>
      <w:r w:rsidR="003C5734" w:rsidRPr="00640CC6">
        <w:rPr>
          <w:rFonts w:ascii="Arial" w:hAnsi="Arial" w:cs="Arial"/>
          <w:bCs/>
          <w:sz w:val="24"/>
          <w:szCs w:val="24"/>
        </w:rPr>
        <w:t>nieruchomości  oraz opróżniania zbiorników bezodpływowych i transport nieczystości ciekłych.</w:t>
      </w:r>
    </w:p>
    <w:p w14:paraId="48147113" w14:textId="1093E05F" w:rsidR="00A77F54" w:rsidRPr="00640CC6" w:rsidRDefault="0007529D" w:rsidP="00640CC6">
      <w:pPr>
        <w:pStyle w:val="Nagwek3"/>
        <w:spacing w:line="480" w:lineRule="auto"/>
        <w:rPr>
          <w:rFonts w:ascii="Arial" w:hAnsi="Arial" w:cs="Arial"/>
          <w:bCs/>
          <w:color w:val="auto"/>
        </w:rPr>
      </w:pPr>
      <w:r w:rsidRPr="00640CC6">
        <w:rPr>
          <w:rFonts w:ascii="Arial" w:hAnsi="Arial" w:cs="Arial"/>
          <w:bCs/>
          <w:color w:val="auto"/>
        </w:rPr>
        <w:t>Na p</w:t>
      </w:r>
      <w:r w:rsidR="005400F3" w:rsidRPr="00640CC6">
        <w:rPr>
          <w:rFonts w:ascii="Arial" w:hAnsi="Arial" w:cs="Arial"/>
          <w:bCs/>
          <w:color w:val="auto"/>
        </w:rPr>
        <w:t>odstawie art. 18 ust. 2 pkt 15,</w:t>
      </w:r>
      <w:r w:rsidRPr="00640CC6">
        <w:rPr>
          <w:rFonts w:ascii="Arial" w:hAnsi="Arial" w:cs="Arial"/>
          <w:bCs/>
          <w:color w:val="auto"/>
        </w:rPr>
        <w:t xml:space="preserve"> art. 40  ust.</w:t>
      </w:r>
      <w:r w:rsidR="00F03299" w:rsidRPr="00640CC6">
        <w:rPr>
          <w:rFonts w:ascii="Arial" w:hAnsi="Arial" w:cs="Arial"/>
          <w:bCs/>
          <w:color w:val="auto"/>
        </w:rPr>
        <w:t xml:space="preserve"> </w:t>
      </w:r>
      <w:r w:rsidRPr="00640CC6">
        <w:rPr>
          <w:rFonts w:ascii="Arial" w:hAnsi="Arial" w:cs="Arial"/>
          <w:bCs/>
          <w:color w:val="auto"/>
        </w:rPr>
        <w:t>1</w:t>
      </w:r>
      <w:r w:rsidR="005400F3" w:rsidRPr="00640CC6">
        <w:rPr>
          <w:rFonts w:ascii="Arial" w:hAnsi="Arial" w:cs="Arial"/>
          <w:bCs/>
          <w:color w:val="auto"/>
        </w:rPr>
        <w:t xml:space="preserve"> i art. 41 ust. 1</w:t>
      </w:r>
      <w:r w:rsidRPr="00640CC6">
        <w:rPr>
          <w:rFonts w:ascii="Arial" w:hAnsi="Arial" w:cs="Arial"/>
          <w:bCs/>
          <w:color w:val="auto"/>
        </w:rPr>
        <w:t xml:space="preserve"> ustawy z dnia 8 marca 1990 r. o samorządzie </w:t>
      </w:r>
      <w:r w:rsidR="002337A2" w:rsidRPr="00640CC6">
        <w:rPr>
          <w:rFonts w:ascii="Arial" w:hAnsi="Arial" w:cs="Arial"/>
          <w:bCs/>
          <w:color w:val="auto"/>
        </w:rPr>
        <w:t>gminnym (</w:t>
      </w:r>
      <w:r w:rsidR="00904903" w:rsidRPr="00640CC6">
        <w:rPr>
          <w:rFonts w:ascii="Arial" w:hAnsi="Arial" w:cs="Arial"/>
          <w:bCs/>
          <w:color w:val="auto"/>
        </w:rPr>
        <w:t>t. j. Dz. U. z 2021 r. poz. 1372</w:t>
      </w:r>
      <w:r w:rsidR="007C3C90" w:rsidRPr="00640CC6">
        <w:rPr>
          <w:rFonts w:ascii="Arial" w:hAnsi="Arial" w:cs="Arial"/>
          <w:bCs/>
          <w:color w:val="auto"/>
        </w:rPr>
        <w:t xml:space="preserve"> z </w:t>
      </w:r>
      <w:proofErr w:type="spellStart"/>
      <w:r w:rsidR="007C3C90" w:rsidRPr="00640CC6">
        <w:rPr>
          <w:rFonts w:ascii="Arial" w:hAnsi="Arial" w:cs="Arial"/>
          <w:bCs/>
          <w:color w:val="auto"/>
        </w:rPr>
        <w:t>późn</w:t>
      </w:r>
      <w:proofErr w:type="spellEnd"/>
      <w:r w:rsidR="007C3C90" w:rsidRPr="00640CC6">
        <w:rPr>
          <w:rFonts w:ascii="Arial" w:hAnsi="Arial" w:cs="Arial"/>
          <w:bCs/>
          <w:color w:val="auto"/>
        </w:rPr>
        <w:t>. zm.</w:t>
      </w:r>
      <w:r w:rsidR="009E46DE" w:rsidRPr="00640CC6">
        <w:rPr>
          <w:rFonts w:ascii="Arial" w:hAnsi="Arial" w:cs="Arial"/>
          <w:bCs/>
          <w:color w:val="auto"/>
        </w:rPr>
        <w:t>) oraz art.</w:t>
      </w:r>
      <w:r w:rsidR="008E353E" w:rsidRPr="00640CC6">
        <w:rPr>
          <w:rFonts w:ascii="Arial" w:hAnsi="Arial" w:cs="Arial"/>
          <w:bCs/>
          <w:color w:val="auto"/>
        </w:rPr>
        <w:t xml:space="preserve"> </w:t>
      </w:r>
      <w:r w:rsidR="009E46DE" w:rsidRPr="00640CC6">
        <w:rPr>
          <w:rFonts w:ascii="Arial" w:hAnsi="Arial" w:cs="Arial"/>
          <w:bCs/>
          <w:color w:val="auto"/>
        </w:rPr>
        <w:t>6 ust.</w:t>
      </w:r>
      <w:r w:rsidR="002337A2" w:rsidRPr="00640CC6">
        <w:rPr>
          <w:rFonts w:ascii="Arial" w:hAnsi="Arial" w:cs="Arial"/>
          <w:bCs/>
          <w:color w:val="auto"/>
        </w:rPr>
        <w:t xml:space="preserve"> </w:t>
      </w:r>
      <w:r w:rsidR="00CE6FBB" w:rsidRPr="00640CC6">
        <w:rPr>
          <w:rFonts w:ascii="Arial" w:hAnsi="Arial" w:cs="Arial"/>
          <w:bCs/>
          <w:color w:val="auto"/>
        </w:rPr>
        <w:t>2 i</w:t>
      </w:r>
      <w:r w:rsidR="00904903" w:rsidRPr="00640CC6">
        <w:rPr>
          <w:rFonts w:ascii="Arial" w:hAnsi="Arial" w:cs="Arial"/>
          <w:bCs/>
          <w:color w:val="auto"/>
        </w:rPr>
        <w:t xml:space="preserve"> </w:t>
      </w:r>
      <w:r w:rsidR="00030664" w:rsidRPr="00640CC6">
        <w:rPr>
          <w:rFonts w:ascii="Arial" w:hAnsi="Arial" w:cs="Arial"/>
          <w:bCs/>
          <w:color w:val="auto"/>
        </w:rPr>
        <w:t xml:space="preserve">4, </w:t>
      </w:r>
      <w:r w:rsidR="009E46DE" w:rsidRPr="00640CC6">
        <w:rPr>
          <w:rFonts w:ascii="Arial" w:hAnsi="Arial" w:cs="Arial"/>
          <w:bCs/>
          <w:color w:val="auto"/>
        </w:rPr>
        <w:t>ustawy z dnia 13 wr</w:t>
      </w:r>
      <w:r w:rsidR="002337A2" w:rsidRPr="00640CC6">
        <w:rPr>
          <w:rFonts w:ascii="Arial" w:hAnsi="Arial" w:cs="Arial"/>
          <w:bCs/>
          <w:color w:val="auto"/>
        </w:rPr>
        <w:t>ześnia 1996 r.</w:t>
      </w:r>
      <w:r w:rsidR="009E46DE" w:rsidRPr="00640CC6">
        <w:rPr>
          <w:rFonts w:ascii="Arial" w:hAnsi="Arial" w:cs="Arial"/>
          <w:bCs/>
          <w:color w:val="auto"/>
        </w:rPr>
        <w:t xml:space="preserve"> o utrzyma</w:t>
      </w:r>
      <w:r w:rsidR="00023ECA" w:rsidRPr="00640CC6">
        <w:rPr>
          <w:rFonts w:ascii="Arial" w:hAnsi="Arial" w:cs="Arial"/>
          <w:bCs/>
          <w:color w:val="auto"/>
        </w:rPr>
        <w:t xml:space="preserve">niu </w:t>
      </w:r>
      <w:r w:rsidR="00C87CB1" w:rsidRPr="00640CC6">
        <w:rPr>
          <w:rFonts w:ascii="Arial" w:hAnsi="Arial" w:cs="Arial"/>
          <w:bCs/>
          <w:color w:val="auto"/>
        </w:rPr>
        <w:t xml:space="preserve">czystości </w:t>
      </w:r>
      <w:r w:rsidR="00023ECA" w:rsidRPr="00640CC6">
        <w:rPr>
          <w:rFonts w:ascii="Arial" w:hAnsi="Arial" w:cs="Arial"/>
          <w:bCs/>
          <w:color w:val="auto"/>
        </w:rPr>
        <w:t xml:space="preserve">i porządku </w:t>
      </w:r>
      <w:r w:rsidR="00C87CB1" w:rsidRPr="00640CC6">
        <w:rPr>
          <w:rFonts w:ascii="Arial" w:hAnsi="Arial" w:cs="Arial"/>
          <w:bCs/>
          <w:color w:val="auto"/>
        </w:rPr>
        <w:t>w gminach</w:t>
      </w:r>
      <w:r w:rsidR="009E46DE" w:rsidRPr="00640CC6">
        <w:rPr>
          <w:rFonts w:ascii="Arial" w:hAnsi="Arial" w:cs="Arial"/>
          <w:bCs/>
          <w:color w:val="auto"/>
        </w:rPr>
        <w:t xml:space="preserve"> (</w:t>
      </w:r>
      <w:r w:rsidR="00023ECA" w:rsidRPr="00640CC6">
        <w:rPr>
          <w:rFonts w:ascii="Arial" w:hAnsi="Arial" w:cs="Arial"/>
          <w:bCs/>
          <w:color w:val="auto"/>
        </w:rPr>
        <w:t xml:space="preserve"> t. j. Dz. U. </w:t>
      </w:r>
      <w:r w:rsidR="00F331EC" w:rsidRPr="00640CC6">
        <w:rPr>
          <w:rFonts w:ascii="Arial" w:hAnsi="Arial" w:cs="Arial"/>
          <w:bCs/>
          <w:color w:val="auto"/>
        </w:rPr>
        <w:t xml:space="preserve">z 2021 r. poz. 888 z </w:t>
      </w:r>
      <w:proofErr w:type="spellStart"/>
      <w:r w:rsidR="00F331EC" w:rsidRPr="00640CC6">
        <w:rPr>
          <w:rFonts w:ascii="Arial" w:hAnsi="Arial" w:cs="Arial"/>
          <w:bCs/>
          <w:color w:val="auto"/>
        </w:rPr>
        <w:t>późn</w:t>
      </w:r>
      <w:proofErr w:type="spellEnd"/>
      <w:r w:rsidR="00F331EC" w:rsidRPr="00640CC6">
        <w:rPr>
          <w:rFonts w:ascii="Arial" w:hAnsi="Arial" w:cs="Arial"/>
          <w:bCs/>
          <w:color w:val="auto"/>
        </w:rPr>
        <w:t>.</w:t>
      </w:r>
      <w:r w:rsidR="00023ECA" w:rsidRPr="00640CC6">
        <w:rPr>
          <w:rFonts w:ascii="Arial" w:hAnsi="Arial" w:cs="Arial"/>
          <w:bCs/>
          <w:color w:val="auto"/>
        </w:rPr>
        <w:t xml:space="preserve"> zm.</w:t>
      </w:r>
      <w:r w:rsidR="002337A2" w:rsidRPr="00640CC6">
        <w:rPr>
          <w:rFonts w:ascii="Arial" w:hAnsi="Arial" w:cs="Arial"/>
          <w:bCs/>
          <w:color w:val="auto"/>
        </w:rPr>
        <w:t xml:space="preserve">) Rada Miejska </w:t>
      </w:r>
      <w:r w:rsidR="009E46DE" w:rsidRPr="00640CC6">
        <w:rPr>
          <w:rFonts w:ascii="Arial" w:hAnsi="Arial" w:cs="Arial"/>
          <w:bCs/>
          <w:color w:val="auto"/>
        </w:rPr>
        <w:t>w Kłodzku uchwala, co następuje:</w:t>
      </w:r>
    </w:p>
    <w:p w14:paraId="5342B3C1" w14:textId="77777777" w:rsidR="003C5734" w:rsidRPr="00640CC6" w:rsidRDefault="003C5734" w:rsidP="00640CC6">
      <w:pPr>
        <w:spacing w:line="480" w:lineRule="auto"/>
        <w:rPr>
          <w:rFonts w:ascii="Arial" w:hAnsi="Arial" w:cs="Arial"/>
          <w:bCs/>
          <w:sz w:val="24"/>
          <w:szCs w:val="24"/>
        </w:rPr>
      </w:pPr>
    </w:p>
    <w:p w14:paraId="40F6C263" w14:textId="5EB48476" w:rsidR="00F73D9D" w:rsidRPr="00640CC6" w:rsidRDefault="003C5734" w:rsidP="00640CC6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640CC6">
        <w:rPr>
          <w:rFonts w:ascii="Arial" w:hAnsi="Arial" w:cs="Arial"/>
          <w:bCs/>
          <w:sz w:val="24"/>
          <w:szCs w:val="24"/>
        </w:rPr>
        <w:t>§1.</w:t>
      </w:r>
      <w:r w:rsidR="004D3E2C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 xml:space="preserve">Traci moc Uchwała NR XLV/467/2009 RADY MIASTA KŁODZKO </w:t>
      </w:r>
      <w:r w:rsidRPr="00640CC6">
        <w:rPr>
          <w:rFonts w:ascii="Arial" w:hAnsi="Arial" w:cs="Arial"/>
          <w:bCs/>
          <w:sz w:val="24"/>
          <w:szCs w:val="24"/>
        </w:rPr>
        <w:br/>
        <w:t>z dnia 17 grudnia 2009 r. w sprawie ustalenia górnych stawek opłat za usługi odbierania odpadów komunalnych od właścicieli  nieruchomości  oraz opróżniania zbiorników bezodpływowych i transport nieczystości ciekłych.</w:t>
      </w:r>
    </w:p>
    <w:p w14:paraId="558C308C" w14:textId="77777777" w:rsidR="003C5734" w:rsidRPr="00640CC6" w:rsidRDefault="003C5734" w:rsidP="00640CC6">
      <w:pPr>
        <w:spacing w:after="0" w:line="480" w:lineRule="auto"/>
        <w:rPr>
          <w:rFonts w:ascii="Arial" w:hAnsi="Arial" w:cs="Arial"/>
          <w:bCs/>
          <w:sz w:val="24"/>
          <w:szCs w:val="24"/>
        </w:rPr>
      </w:pPr>
    </w:p>
    <w:p w14:paraId="7E2F49DD" w14:textId="15E99A09" w:rsidR="00AF7A71" w:rsidRPr="00640CC6" w:rsidRDefault="00AF7A71" w:rsidP="00640CC6">
      <w:pPr>
        <w:tabs>
          <w:tab w:val="left" w:pos="5040"/>
        </w:tabs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640CC6">
        <w:rPr>
          <w:rFonts w:ascii="Arial" w:hAnsi="Arial" w:cs="Arial"/>
          <w:bCs/>
          <w:sz w:val="24"/>
          <w:szCs w:val="24"/>
        </w:rPr>
        <w:t>§</w:t>
      </w:r>
      <w:r w:rsidR="003C5734" w:rsidRPr="00640CC6">
        <w:rPr>
          <w:rFonts w:ascii="Arial" w:hAnsi="Arial" w:cs="Arial"/>
          <w:bCs/>
          <w:sz w:val="24"/>
          <w:szCs w:val="24"/>
        </w:rPr>
        <w:t>2</w:t>
      </w:r>
      <w:r w:rsidRPr="00640CC6">
        <w:rPr>
          <w:rFonts w:ascii="Arial" w:hAnsi="Arial" w:cs="Arial"/>
          <w:bCs/>
          <w:sz w:val="24"/>
          <w:szCs w:val="24"/>
        </w:rPr>
        <w:t>. Wykonanie uchwały powierza się Burmistrzowi Miasta Kłodzka.</w:t>
      </w:r>
    </w:p>
    <w:p w14:paraId="7731AFC6" w14:textId="77777777" w:rsidR="0057638A" w:rsidRPr="00640CC6" w:rsidRDefault="0057638A" w:rsidP="00640CC6">
      <w:pPr>
        <w:tabs>
          <w:tab w:val="left" w:pos="5040"/>
        </w:tabs>
        <w:spacing w:after="0" w:line="480" w:lineRule="auto"/>
        <w:rPr>
          <w:rFonts w:ascii="Arial" w:hAnsi="Arial" w:cs="Arial"/>
          <w:bCs/>
          <w:sz w:val="24"/>
          <w:szCs w:val="24"/>
        </w:rPr>
      </w:pPr>
    </w:p>
    <w:p w14:paraId="30D2A781" w14:textId="1DD38250" w:rsidR="0057638A" w:rsidRPr="00640CC6" w:rsidRDefault="00754102" w:rsidP="00640CC6">
      <w:pPr>
        <w:tabs>
          <w:tab w:val="left" w:pos="5040"/>
        </w:tabs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640CC6">
        <w:rPr>
          <w:rFonts w:ascii="Arial" w:hAnsi="Arial" w:cs="Arial"/>
          <w:bCs/>
          <w:sz w:val="24"/>
          <w:szCs w:val="24"/>
        </w:rPr>
        <w:t>§</w:t>
      </w:r>
      <w:r w:rsidR="003C5734" w:rsidRPr="00640CC6">
        <w:rPr>
          <w:rFonts w:ascii="Arial" w:hAnsi="Arial" w:cs="Arial"/>
          <w:bCs/>
          <w:sz w:val="24"/>
          <w:szCs w:val="24"/>
        </w:rPr>
        <w:t>3</w:t>
      </w:r>
      <w:r w:rsidRPr="00640CC6">
        <w:rPr>
          <w:rFonts w:ascii="Arial" w:hAnsi="Arial" w:cs="Arial"/>
          <w:bCs/>
          <w:sz w:val="24"/>
          <w:szCs w:val="24"/>
        </w:rPr>
        <w:t>.Uchwała</w:t>
      </w:r>
      <w:r w:rsidR="000A75B8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wchodzi</w:t>
      </w:r>
      <w:r w:rsidR="000A75B8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w</w:t>
      </w:r>
      <w:r w:rsidR="000A75B8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życie</w:t>
      </w:r>
      <w:r w:rsidR="000A75B8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po</w:t>
      </w:r>
      <w:r w:rsidR="000A75B8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upływie</w:t>
      </w:r>
      <w:r w:rsidR="000A75B8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14</w:t>
      </w:r>
      <w:r w:rsidR="000A75B8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dni</w:t>
      </w:r>
      <w:r w:rsidR="000A75B8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od</w:t>
      </w:r>
      <w:r w:rsidR="000A75B8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ogłoszenia</w:t>
      </w:r>
      <w:r w:rsidR="000A75B8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w</w:t>
      </w:r>
      <w:r w:rsidR="000A75B8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Dzienniku</w:t>
      </w:r>
      <w:r w:rsidR="000A75B8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Urzędowym</w:t>
      </w:r>
      <w:r w:rsidR="000A75B8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Województwa</w:t>
      </w:r>
      <w:r w:rsidR="000A75B8" w:rsidRPr="00640CC6">
        <w:rPr>
          <w:rFonts w:ascii="Arial" w:hAnsi="Arial" w:cs="Arial"/>
          <w:bCs/>
          <w:sz w:val="24"/>
          <w:szCs w:val="24"/>
        </w:rPr>
        <w:t xml:space="preserve"> Dolnośląskiego</w:t>
      </w:r>
      <w:r w:rsidRPr="00640CC6">
        <w:rPr>
          <w:rFonts w:ascii="Arial" w:hAnsi="Arial" w:cs="Arial"/>
          <w:bCs/>
          <w:sz w:val="24"/>
          <w:szCs w:val="24"/>
        </w:rPr>
        <w:t>.</w:t>
      </w:r>
    </w:p>
    <w:p w14:paraId="2219FEEA" w14:textId="77777777" w:rsidR="00640CC6" w:rsidRDefault="00640CC6" w:rsidP="00640CC6">
      <w:pPr>
        <w:autoSpaceDE w:val="0"/>
        <w:autoSpaceDN w:val="0"/>
        <w:adjustRightInd w:val="0"/>
        <w:spacing w:after="0" w:line="480" w:lineRule="auto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0D9C7069" w14:textId="77777777" w:rsidR="00640CC6" w:rsidRDefault="00640CC6" w:rsidP="00640CC6">
      <w:pPr>
        <w:autoSpaceDE w:val="0"/>
        <w:autoSpaceDN w:val="0"/>
        <w:adjustRightInd w:val="0"/>
        <w:spacing w:after="0" w:line="480" w:lineRule="auto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6A463624" w14:textId="77777777" w:rsidR="00640CC6" w:rsidRDefault="00640CC6" w:rsidP="00640CC6">
      <w:pPr>
        <w:autoSpaceDE w:val="0"/>
        <w:autoSpaceDN w:val="0"/>
        <w:adjustRightInd w:val="0"/>
        <w:spacing w:after="0" w:line="480" w:lineRule="auto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43183185" w14:textId="459117AE" w:rsidR="004D3E2C" w:rsidRPr="00640CC6" w:rsidRDefault="00E56861" w:rsidP="00640CC6">
      <w:pPr>
        <w:autoSpaceDE w:val="0"/>
        <w:autoSpaceDN w:val="0"/>
        <w:adjustRightInd w:val="0"/>
        <w:spacing w:after="0" w:line="480" w:lineRule="auto"/>
        <w:outlineLvl w:val="0"/>
        <w:rPr>
          <w:rFonts w:ascii="Arial" w:hAnsi="Arial" w:cs="Arial"/>
          <w:bCs/>
        </w:rPr>
      </w:pPr>
      <w:r w:rsidRPr="00640CC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lastRenderedPageBreak/>
        <w:t>Uz</w:t>
      </w:r>
      <w:r w:rsidR="008D7FF9" w:rsidRPr="00640CC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asadnienie </w:t>
      </w:r>
    </w:p>
    <w:p w14:paraId="6E526021" w14:textId="5B58363B" w:rsidR="00790414" w:rsidRPr="00640CC6" w:rsidRDefault="00F213FC" w:rsidP="00640CC6">
      <w:pPr>
        <w:tabs>
          <w:tab w:val="left" w:pos="5040"/>
        </w:tabs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640CC6">
        <w:rPr>
          <w:rFonts w:ascii="Arial" w:hAnsi="Arial" w:cs="Arial"/>
          <w:bCs/>
          <w:sz w:val="24"/>
          <w:szCs w:val="24"/>
        </w:rPr>
        <w:t xml:space="preserve">Uchwała nr XLV/467/2009 RADY MIASTA KŁODZKO z dnia 17 grudnia 2009 r. na przestrzeni </w:t>
      </w:r>
      <w:r w:rsidR="008D638C" w:rsidRPr="00640CC6">
        <w:rPr>
          <w:rFonts w:ascii="Arial" w:hAnsi="Arial" w:cs="Arial"/>
          <w:bCs/>
          <w:sz w:val="24"/>
          <w:szCs w:val="24"/>
        </w:rPr>
        <w:t>lat</w:t>
      </w:r>
      <w:r w:rsidRPr="00640CC6">
        <w:rPr>
          <w:rFonts w:ascii="Arial" w:hAnsi="Arial" w:cs="Arial"/>
          <w:bCs/>
          <w:sz w:val="24"/>
          <w:szCs w:val="24"/>
        </w:rPr>
        <w:t xml:space="preserve"> stała się nieaktualna w świetle obowiązujących </w:t>
      </w:r>
      <w:r w:rsidR="00811F18" w:rsidRPr="00640CC6">
        <w:rPr>
          <w:rFonts w:ascii="Arial" w:hAnsi="Arial" w:cs="Arial"/>
          <w:bCs/>
          <w:sz w:val="24"/>
          <w:szCs w:val="24"/>
        </w:rPr>
        <w:t xml:space="preserve">cen rynkowych za usługi komunalne </w:t>
      </w:r>
      <w:r w:rsidR="00497A8F" w:rsidRPr="00640CC6">
        <w:rPr>
          <w:rFonts w:ascii="Arial" w:hAnsi="Arial" w:cs="Arial"/>
          <w:bCs/>
          <w:sz w:val="24"/>
          <w:szCs w:val="24"/>
        </w:rPr>
        <w:t xml:space="preserve">oraz </w:t>
      </w:r>
      <w:r w:rsidR="00811F18" w:rsidRPr="00640CC6">
        <w:rPr>
          <w:rFonts w:ascii="Arial" w:hAnsi="Arial" w:cs="Arial"/>
          <w:bCs/>
          <w:sz w:val="24"/>
          <w:szCs w:val="24"/>
        </w:rPr>
        <w:t xml:space="preserve">w związku z </w:t>
      </w:r>
      <w:r w:rsidR="00497A8F" w:rsidRPr="00640CC6">
        <w:rPr>
          <w:rFonts w:ascii="Arial" w:hAnsi="Arial" w:cs="Arial"/>
          <w:bCs/>
          <w:sz w:val="24"/>
          <w:szCs w:val="24"/>
        </w:rPr>
        <w:t>nowelizacji</w:t>
      </w:r>
      <w:r w:rsidR="00811F18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przepisów prawa.</w:t>
      </w:r>
    </w:p>
    <w:p w14:paraId="693ECAD8" w14:textId="758EB8BE" w:rsidR="00363CE9" w:rsidRPr="00640CC6" w:rsidRDefault="0067078F" w:rsidP="00640CC6">
      <w:pPr>
        <w:tabs>
          <w:tab w:val="left" w:pos="5040"/>
        </w:tabs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640CC6">
        <w:rPr>
          <w:rFonts w:ascii="Arial" w:hAnsi="Arial" w:cs="Arial"/>
          <w:bCs/>
          <w:sz w:val="24"/>
          <w:szCs w:val="24"/>
        </w:rPr>
        <w:t>Zgodnie</w:t>
      </w:r>
      <w:r w:rsidR="00610FA9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z</w:t>
      </w:r>
      <w:r w:rsidR="00610FA9" w:rsidRPr="00640CC6">
        <w:rPr>
          <w:rFonts w:ascii="Arial" w:hAnsi="Arial" w:cs="Arial"/>
          <w:bCs/>
          <w:sz w:val="24"/>
          <w:szCs w:val="24"/>
        </w:rPr>
        <w:t xml:space="preserve"> </w:t>
      </w:r>
      <w:r w:rsidR="004D3E2C" w:rsidRPr="00640CC6">
        <w:rPr>
          <w:rFonts w:ascii="Arial" w:hAnsi="Arial" w:cs="Arial"/>
          <w:bCs/>
          <w:sz w:val="24"/>
          <w:szCs w:val="24"/>
        </w:rPr>
        <w:t xml:space="preserve">obowiązkiem wynikającym z </w:t>
      </w:r>
      <w:r w:rsidRPr="00640CC6">
        <w:rPr>
          <w:rFonts w:ascii="Arial" w:hAnsi="Arial" w:cs="Arial"/>
          <w:bCs/>
          <w:sz w:val="24"/>
          <w:szCs w:val="24"/>
        </w:rPr>
        <w:t>art.</w:t>
      </w:r>
      <w:r w:rsidR="007D4192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6</w:t>
      </w:r>
      <w:r w:rsidR="00610FA9" w:rsidRPr="00640CC6">
        <w:rPr>
          <w:rFonts w:ascii="Arial" w:hAnsi="Arial" w:cs="Arial"/>
          <w:bCs/>
          <w:sz w:val="24"/>
          <w:szCs w:val="24"/>
        </w:rPr>
        <w:t xml:space="preserve"> </w:t>
      </w:r>
      <w:r w:rsidR="00F62C7B" w:rsidRPr="00640CC6">
        <w:rPr>
          <w:rFonts w:ascii="Arial" w:hAnsi="Arial" w:cs="Arial"/>
          <w:bCs/>
          <w:sz w:val="24"/>
          <w:szCs w:val="24"/>
        </w:rPr>
        <w:t>ust.</w:t>
      </w:r>
      <w:r w:rsidR="00F068F9" w:rsidRPr="00640CC6">
        <w:rPr>
          <w:rFonts w:ascii="Arial" w:hAnsi="Arial" w:cs="Arial"/>
          <w:bCs/>
          <w:sz w:val="24"/>
          <w:szCs w:val="24"/>
        </w:rPr>
        <w:t xml:space="preserve"> 2</w:t>
      </w:r>
      <w:r w:rsidR="00F62C7B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ustawy</w:t>
      </w:r>
      <w:r w:rsidR="00610FA9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z</w:t>
      </w:r>
      <w:r w:rsidR="00610FA9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dnia</w:t>
      </w:r>
      <w:r w:rsidR="00610FA9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13</w:t>
      </w:r>
      <w:r w:rsidR="00610FA9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września</w:t>
      </w:r>
      <w:r w:rsidR="00610FA9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1996</w:t>
      </w:r>
      <w:r w:rsidR="00610FA9" w:rsidRPr="00640CC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40CC6">
        <w:rPr>
          <w:rFonts w:ascii="Arial" w:hAnsi="Arial" w:cs="Arial"/>
          <w:bCs/>
          <w:sz w:val="24"/>
          <w:szCs w:val="24"/>
        </w:rPr>
        <w:t>r.o</w:t>
      </w:r>
      <w:proofErr w:type="spellEnd"/>
      <w:r w:rsidR="00610FA9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utrzymaniu</w:t>
      </w:r>
      <w:r w:rsidR="00610FA9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czystości</w:t>
      </w:r>
      <w:r w:rsidR="00610FA9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i</w:t>
      </w:r>
      <w:r w:rsidR="00610FA9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porządku</w:t>
      </w:r>
      <w:r w:rsidR="00610FA9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w</w:t>
      </w:r>
      <w:r w:rsidR="00610FA9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gminach</w:t>
      </w:r>
      <w:r w:rsidR="00610FA9" w:rsidRPr="00640CC6">
        <w:rPr>
          <w:rFonts w:ascii="Arial" w:hAnsi="Arial" w:cs="Arial"/>
          <w:bCs/>
          <w:sz w:val="24"/>
          <w:szCs w:val="24"/>
        </w:rPr>
        <w:t xml:space="preserve"> </w:t>
      </w:r>
      <w:r w:rsidR="00727133" w:rsidRPr="00640CC6">
        <w:rPr>
          <w:rFonts w:ascii="Arial" w:hAnsi="Arial" w:cs="Arial"/>
          <w:bCs/>
          <w:sz w:val="24"/>
          <w:szCs w:val="24"/>
        </w:rPr>
        <w:t xml:space="preserve"> </w:t>
      </w:r>
      <w:r w:rsidR="00F068F9" w:rsidRPr="00640CC6">
        <w:rPr>
          <w:rFonts w:ascii="Arial" w:hAnsi="Arial" w:cs="Arial"/>
          <w:bCs/>
          <w:sz w:val="24"/>
          <w:szCs w:val="24"/>
        </w:rPr>
        <w:t>(</w:t>
      </w:r>
      <w:r w:rsidR="0055639B" w:rsidRPr="00640CC6">
        <w:rPr>
          <w:rFonts w:ascii="Arial" w:hAnsi="Arial" w:cs="Arial"/>
          <w:bCs/>
          <w:sz w:val="24"/>
          <w:szCs w:val="24"/>
        </w:rPr>
        <w:t xml:space="preserve">t. j. Dz. U. z 2021 r. poz. 888 z </w:t>
      </w:r>
      <w:proofErr w:type="spellStart"/>
      <w:r w:rsidR="0055639B" w:rsidRPr="00640CC6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55639B" w:rsidRPr="00640CC6">
        <w:rPr>
          <w:rFonts w:ascii="Arial" w:hAnsi="Arial" w:cs="Arial"/>
          <w:bCs/>
          <w:sz w:val="24"/>
          <w:szCs w:val="24"/>
        </w:rPr>
        <w:t>. zm.</w:t>
      </w:r>
      <w:r w:rsidR="000B491B" w:rsidRPr="00640CC6">
        <w:rPr>
          <w:rFonts w:ascii="Arial" w:hAnsi="Arial" w:cs="Arial"/>
          <w:bCs/>
          <w:sz w:val="24"/>
          <w:szCs w:val="24"/>
        </w:rPr>
        <w:t>)</w:t>
      </w:r>
      <w:r w:rsidR="00F068F9" w:rsidRPr="00640CC6">
        <w:rPr>
          <w:rFonts w:ascii="Arial" w:hAnsi="Arial" w:cs="Arial"/>
          <w:bCs/>
          <w:sz w:val="24"/>
          <w:szCs w:val="24"/>
        </w:rPr>
        <w:t xml:space="preserve"> </w:t>
      </w:r>
      <w:r w:rsidR="00F62C7B" w:rsidRPr="00640CC6">
        <w:rPr>
          <w:rFonts w:ascii="Arial" w:hAnsi="Arial" w:cs="Arial"/>
          <w:bCs/>
          <w:sz w:val="24"/>
          <w:szCs w:val="24"/>
        </w:rPr>
        <w:t>rada gminy</w:t>
      </w:r>
      <w:r w:rsidR="00F068F9" w:rsidRPr="00640CC6">
        <w:rPr>
          <w:rFonts w:ascii="Arial" w:hAnsi="Arial" w:cs="Arial"/>
          <w:bCs/>
          <w:sz w:val="24"/>
          <w:szCs w:val="24"/>
        </w:rPr>
        <w:t xml:space="preserve"> określa, w drodze uchwały, gó</w:t>
      </w:r>
      <w:r w:rsidR="00C16B6D" w:rsidRPr="00640CC6">
        <w:rPr>
          <w:rFonts w:ascii="Arial" w:hAnsi="Arial" w:cs="Arial"/>
          <w:bCs/>
          <w:sz w:val="24"/>
          <w:szCs w:val="24"/>
        </w:rPr>
        <w:t xml:space="preserve">rne stawki </w:t>
      </w:r>
      <w:r w:rsidR="00F068F9" w:rsidRPr="00640CC6">
        <w:rPr>
          <w:rFonts w:ascii="Arial" w:hAnsi="Arial" w:cs="Arial"/>
          <w:bCs/>
          <w:sz w:val="24"/>
          <w:szCs w:val="24"/>
        </w:rPr>
        <w:t xml:space="preserve">opłat ponoszonych przez właścicieli nieruchomości za usługi odbioru odpadów komunalnych oraz </w:t>
      </w:r>
      <w:r w:rsidR="00C030E2" w:rsidRPr="00640CC6">
        <w:rPr>
          <w:rFonts w:ascii="Arial" w:hAnsi="Arial" w:cs="Arial"/>
          <w:bCs/>
          <w:sz w:val="24"/>
          <w:szCs w:val="24"/>
        </w:rPr>
        <w:t xml:space="preserve">za usługi związane </w:t>
      </w:r>
      <w:r w:rsidR="00A77C79" w:rsidRPr="00640CC6">
        <w:rPr>
          <w:rFonts w:ascii="Arial" w:hAnsi="Arial" w:cs="Arial"/>
          <w:bCs/>
          <w:sz w:val="24"/>
          <w:szCs w:val="24"/>
        </w:rPr>
        <w:t xml:space="preserve">z </w:t>
      </w:r>
      <w:r w:rsidR="002A01B2" w:rsidRPr="00640CC6">
        <w:rPr>
          <w:rFonts w:ascii="Arial" w:hAnsi="Arial" w:cs="Arial"/>
          <w:bCs/>
          <w:sz w:val="24"/>
          <w:szCs w:val="24"/>
        </w:rPr>
        <w:t>pozbywa</w:t>
      </w:r>
      <w:r w:rsidR="00A77C79" w:rsidRPr="00640CC6">
        <w:rPr>
          <w:rFonts w:ascii="Arial" w:hAnsi="Arial" w:cs="Arial"/>
          <w:bCs/>
          <w:sz w:val="24"/>
          <w:szCs w:val="24"/>
        </w:rPr>
        <w:t>niem</w:t>
      </w:r>
      <w:r w:rsidR="002A01B2" w:rsidRPr="00640CC6">
        <w:rPr>
          <w:rFonts w:ascii="Arial" w:hAnsi="Arial" w:cs="Arial"/>
          <w:bCs/>
          <w:sz w:val="24"/>
          <w:szCs w:val="24"/>
        </w:rPr>
        <w:t xml:space="preserve"> się z terenu</w:t>
      </w:r>
      <w:r w:rsidR="008D7F4F" w:rsidRPr="00640CC6">
        <w:rPr>
          <w:rFonts w:ascii="Arial" w:hAnsi="Arial" w:cs="Arial"/>
          <w:bCs/>
          <w:sz w:val="24"/>
          <w:szCs w:val="24"/>
        </w:rPr>
        <w:t xml:space="preserve"> </w:t>
      </w:r>
      <w:r w:rsidR="002A01B2" w:rsidRPr="00640CC6">
        <w:rPr>
          <w:rFonts w:ascii="Arial" w:hAnsi="Arial" w:cs="Arial"/>
          <w:bCs/>
          <w:sz w:val="24"/>
          <w:szCs w:val="24"/>
        </w:rPr>
        <w:t>nieruchomości</w:t>
      </w:r>
      <w:r w:rsidR="00F068F9" w:rsidRPr="00640CC6">
        <w:rPr>
          <w:rFonts w:ascii="Arial" w:hAnsi="Arial" w:cs="Arial"/>
          <w:bCs/>
          <w:sz w:val="24"/>
          <w:szCs w:val="24"/>
        </w:rPr>
        <w:t xml:space="preserve"> nieczystości ciekłych.</w:t>
      </w:r>
    </w:p>
    <w:p w14:paraId="28F8C039" w14:textId="55B4C3AD" w:rsidR="00363CE9" w:rsidRPr="00640CC6" w:rsidRDefault="00FE5B78" w:rsidP="00640CC6">
      <w:pPr>
        <w:tabs>
          <w:tab w:val="left" w:pos="5040"/>
        </w:tabs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640CC6">
        <w:rPr>
          <w:rFonts w:ascii="Arial" w:hAnsi="Arial" w:cs="Arial"/>
          <w:bCs/>
          <w:sz w:val="24"/>
          <w:szCs w:val="24"/>
        </w:rPr>
        <w:t xml:space="preserve">W myśl art. 6 ust. 4 ustawy rada gminy określając górne stawki opłat, stosuje wyższe stawki, jeżeli odpady komunalne nie są zbierane i odbierane w sposób selektywny. </w:t>
      </w:r>
    </w:p>
    <w:p w14:paraId="69F318EE" w14:textId="733439B1" w:rsidR="00F213FC" w:rsidRPr="00640CC6" w:rsidRDefault="00FA16A9" w:rsidP="00640CC6">
      <w:pPr>
        <w:tabs>
          <w:tab w:val="left" w:pos="5040"/>
        </w:tabs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640CC6">
        <w:rPr>
          <w:rFonts w:ascii="Arial" w:hAnsi="Arial" w:cs="Arial"/>
          <w:bCs/>
          <w:sz w:val="24"/>
          <w:szCs w:val="24"/>
        </w:rPr>
        <w:t>Wskazana wyżej uchwała</w:t>
      </w:r>
      <w:r w:rsidR="00F213FC" w:rsidRPr="00640CC6">
        <w:rPr>
          <w:rFonts w:ascii="Arial" w:hAnsi="Arial" w:cs="Arial"/>
          <w:bCs/>
          <w:sz w:val="24"/>
          <w:szCs w:val="24"/>
        </w:rPr>
        <w:t xml:space="preserve"> </w:t>
      </w:r>
      <w:r w:rsidR="00497A8F" w:rsidRPr="00640CC6">
        <w:rPr>
          <w:rFonts w:ascii="Arial" w:hAnsi="Arial" w:cs="Arial"/>
          <w:bCs/>
          <w:sz w:val="24"/>
          <w:szCs w:val="24"/>
        </w:rPr>
        <w:t xml:space="preserve">do tej pory </w:t>
      </w:r>
      <w:r w:rsidR="00F213FC" w:rsidRPr="00640CC6">
        <w:rPr>
          <w:rFonts w:ascii="Arial" w:hAnsi="Arial" w:cs="Arial"/>
          <w:bCs/>
          <w:sz w:val="24"/>
          <w:szCs w:val="24"/>
        </w:rPr>
        <w:t xml:space="preserve">regulowała </w:t>
      </w:r>
      <w:r w:rsidRPr="00640CC6">
        <w:rPr>
          <w:rFonts w:ascii="Arial" w:hAnsi="Arial" w:cs="Arial"/>
          <w:bCs/>
          <w:sz w:val="24"/>
          <w:szCs w:val="24"/>
        </w:rPr>
        <w:t xml:space="preserve">tylko </w:t>
      </w:r>
      <w:r w:rsidR="00F213FC" w:rsidRPr="00640CC6">
        <w:rPr>
          <w:rFonts w:ascii="Arial" w:hAnsi="Arial" w:cs="Arial"/>
          <w:bCs/>
          <w:sz w:val="24"/>
          <w:szCs w:val="24"/>
        </w:rPr>
        <w:t xml:space="preserve">ceny stosowane przez podmioty świadczące usługi </w:t>
      </w:r>
      <w:r w:rsidRPr="00640CC6">
        <w:rPr>
          <w:rFonts w:ascii="Arial" w:hAnsi="Arial" w:cs="Arial"/>
          <w:bCs/>
          <w:sz w:val="24"/>
          <w:szCs w:val="24"/>
        </w:rPr>
        <w:t xml:space="preserve">komunalne. Górne stawki, które na mocy uchwały zostały określone były maksymalnymi, jakie </w:t>
      </w:r>
      <w:r w:rsidR="00497A8F" w:rsidRPr="00640CC6">
        <w:rPr>
          <w:rFonts w:ascii="Arial" w:hAnsi="Arial" w:cs="Arial"/>
          <w:bCs/>
          <w:sz w:val="24"/>
          <w:szCs w:val="24"/>
        </w:rPr>
        <w:t xml:space="preserve">przedsiębiorca </w:t>
      </w:r>
      <w:r w:rsidRPr="00640CC6">
        <w:rPr>
          <w:rFonts w:ascii="Arial" w:hAnsi="Arial" w:cs="Arial"/>
          <w:bCs/>
          <w:sz w:val="24"/>
          <w:szCs w:val="24"/>
        </w:rPr>
        <w:t>m</w:t>
      </w:r>
      <w:r w:rsidR="00497A8F" w:rsidRPr="00640CC6">
        <w:rPr>
          <w:rFonts w:ascii="Arial" w:hAnsi="Arial" w:cs="Arial"/>
          <w:bCs/>
          <w:sz w:val="24"/>
          <w:szCs w:val="24"/>
        </w:rPr>
        <w:t xml:space="preserve">ógł </w:t>
      </w:r>
      <w:r w:rsidRPr="00640CC6">
        <w:rPr>
          <w:rFonts w:ascii="Arial" w:hAnsi="Arial" w:cs="Arial"/>
          <w:bCs/>
          <w:sz w:val="24"/>
          <w:szCs w:val="24"/>
        </w:rPr>
        <w:t>stosowa</w:t>
      </w:r>
      <w:r w:rsidR="00497A8F" w:rsidRPr="00640CC6">
        <w:rPr>
          <w:rFonts w:ascii="Arial" w:hAnsi="Arial" w:cs="Arial"/>
          <w:bCs/>
          <w:sz w:val="24"/>
          <w:szCs w:val="24"/>
        </w:rPr>
        <w:t>ć</w:t>
      </w:r>
      <w:r w:rsidRPr="00640CC6">
        <w:rPr>
          <w:rFonts w:ascii="Arial" w:hAnsi="Arial" w:cs="Arial"/>
          <w:bCs/>
          <w:sz w:val="24"/>
          <w:szCs w:val="24"/>
        </w:rPr>
        <w:t xml:space="preserve"> za</w:t>
      </w:r>
      <w:r w:rsidR="00497A8F" w:rsidRPr="00640CC6">
        <w:rPr>
          <w:rFonts w:ascii="Arial" w:hAnsi="Arial" w:cs="Arial"/>
          <w:bCs/>
          <w:sz w:val="24"/>
          <w:szCs w:val="24"/>
        </w:rPr>
        <w:t xml:space="preserve"> usługi, takie jak usługi odbierania odpadów komunalnych od właścicieli  nieruchomo</w:t>
      </w:r>
      <w:r w:rsidR="008D638C" w:rsidRPr="00640CC6">
        <w:rPr>
          <w:rFonts w:ascii="Arial" w:hAnsi="Arial" w:cs="Arial"/>
          <w:bCs/>
          <w:sz w:val="24"/>
          <w:szCs w:val="24"/>
        </w:rPr>
        <w:t xml:space="preserve">ści oraz opróżniania zbiorników </w:t>
      </w:r>
      <w:r w:rsidR="00497A8F" w:rsidRPr="00640CC6">
        <w:rPr>
          <w:rFonts w:ascii="Arial" w:hAnsi="Arial" w:cs="Arial"/>
          <w:bCs/>
          <w:sz w:val="24"/>
          <w:szCs w:val="24"/>
        </w:rPr>
        <w:t>bezodpływowych i transport nieczystości ciekłych</w:t>
      </w:r>
      <w:r w:rsidR="00811F18" w:rsidRPr="00640CC6">
        <w:rPr>
          <w:rFonts w:ascii="Arial" w:hAnsi="Arial" w:cs="Arial"/>
          <w:bCs/>
          <w:sz w:val="24"/>
          <w:szCs w:val="24"/>
        </w:rPr>
        <w:t xml:space="preserve">. Ponadto od czasu podjęcia uchwały do dnia dzisiejszego minęło </w:t>
      </w:r>
      <w:r w:rsidR="008D638C" w:rsidRPr="00640CC6">
        <w:rPr>
          <w:rFonts w:ascii="Arial" w:hAnsi="Arial" w:cs="Arial"/>
          <w:bCs/>
          <w:sz w:val="24"/>
          <w:szCs w:val="24"/>
        </w:rPr>
        <w:t>kilkanaście lat</w:t>
      </w:r>
      <w:r w:rsidR="00811F18" w:rsidRPr="00640CC6">
        <w:rPr>
          <w:rFonts w:ascii="Arial" w:hAnsi="Arial" w:cs="Arial"/>
          <w:bCs/>
          <w:sz w:val="24"/>
          <w:szCs w:val="24"/>
        </w:rPr>
        <w:t xml:space="preserve">, niejednokrotnie wzrosły koszty składowe wpływające </w:t>
      </w:r>
      <w:r w:rsidR="008D638C" w:rsidRPr="00640CC6">
        <w:rPr>
          <w:rFonts w:ascii="Arial" w:hAnsi="Arial" w:cs="Arial"/>
          <w:bCs/>
          <w:sz w:val="24"/>
          <w:szCs w:val="24"/>
        </w:rPr>
        <w:br/>
      </w:r>
      <w:r w:rsidR="00811F18" w:rsidRPr="00640CC6">
        <w:rPr>
          <w:rFonts w:ascii="Arial" w:hAnsi="Arial" w:cs="Arial"/>
          <w:bCs/>
          <w:sz w:val="24"/>
          <w:szCs w:val="24"/>
        </w:rPr>
        <w:t xml:space="preserve">na </w:t>
      </w:r>
      <w:r w:rsidR="008D638C" w:rsidRPr="00640CC6">
        <w:rPr>
          <w:rFonts w:ascii="Arial" w:hAnsi="Arial" w:cs="Arial"/>
          <w:bCs/>
          <w:sz w:val="24"/>
          <w:szCs w:val="24"/>
        </w:rPr>
        <w:t xml:space="preserve">aktualną </w:t>
      </w:r>
      <w:r w:rsidR="00811F18" w:rsidRPr="00640CC6">
        <w:rPr>
          <w:rFonts w:ascii="Arial" w:hAnsi="Arial" w:cs="Arial"/>
          <w:bCs/>
          <w:sz w:val="24"/>
          <w:szCs w:val="24"/>
        </w:rPr>
        <w:t>cenę usługi, stawki określone w uchwale zdezaktualizowały się.</w:t>
      </w:r>
    </w:p>
    <w:p w14:paraId="2E105494" w14:textId="446CA3E3" w:rsidR="00F213FC" w:rsidRPr="00640CC6" w:rsidRDefault="00F213FC" w:rsidP="00640CC6">
      <w:pPr>
        <w:tabs>
          <w:tab w:val="left" w:pos="5040"/>
        </w:tabs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640CC6">
        <w:rPr>
          <w:rFonts w:ascii="Arial" w:hAnsi="Arial" w:cs="Arial"/>
          <w:bCs/>
          <w:sz w:val="24"/>
          <w:szCs w:val="24"/>
        </w:rPr>
        <w:t xml:space="preserve">W obowiązującym stanie prawnym, kiedy każdy właściciel nieruchomości </w:t>
      </w:r>
      <w:r w:rsidR="00CF6A2D" w:rsidRPr="00640CC6">
        <w:rPr>
          <w:rFonts w:ascii="Arial" w:hAnsi="Arial" w:cs="Arial"/>
          <w:bCs/>
          <w:sz w:val="24"/>
          <w:szCs w:val="24"/>
        </w:rPr>
        <w:br/>
      </w:r>
      <w:r w:rsidRPr="00640CC6">
        <w:rPr>
          <w:rFonts w:ascii="Arial" w:hAnsi="Arial" w:cs="Arial"/>
          <w:bCs/>
          <w:sz w:val="24"/>
          <w:szCs w:val="24"/>
        </w:rPr>
        <w:t xml:space="preserve">ma obowiązek segregacji odpadów komunalnych zastosowanie wyższej stawki opłat ponoszonych przez właściciela nieruchomości będzie miało </w:t>
      </w:r>
      <w:r w:rsidR="00811F18" w:rsidRPr="00640CC6">
        <w:rPr>
          <w:rFonts w:ascii="Arial" w:hAnsi="Arial" w:cs="Arial"/>
          <w:bCs/>
          <w:sz w:val="24"/>
          <w:szCs w:val="24"/>
        </w:rPr>
        <w:t xml:space="preserve">również </w:t>
      </w:r>
      <w:r w:rsidRPr="00640CC6">
        <w:rPr>
          <w:rFonts w:ascii="Arial" w:hAnsi="Arial" w:cs="Arial"/>
          <w:bCs/>
          <w:sz w:val="24"/>
          <w:szCs w:val="24"/>
        </w:rPr>
        <w:t>miejsce w przypadku stwierdzenia przez organ braku segregacji odpadów komunalnych.</w:t>
      </w:r>
    </w:p>
    <w:p w14:paraId="0CA9C2E9" w14:textId="7A5A6906" w:rsidR="008D7F4F" w:rsidRPr="00640CC6" w:rsidRDefault="00FA16A9" w:rsidP="00640CC6">
      <w:pPr>
        <w:tabs>
          <w:tab w:val="left" w:pos="5040"/>
        </w:tabs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640CC6">
        <w:rPr>
          <w:rFonts w:ascii="Arial" w:hAnsi="Arial" w:cs="Arial"/>
          <w:bCs/>
          <w:sz w:val="24"/>
          <w:szCs w:val="24"/>
        </w:rPr>
        <w:t xml:space="preserve">W związku z powyższym </w:t>
      </w:r>
      <w:r w:rsidR="00D67941" w:rsidRPr="00640CC6">
        <w:rPr>
          <w:rFonts w:ascii="Arial" w:hAnsi="Arial" w:cs="Arial"/>
          <w:bCs/>
          <w:sz w:val="24"/>
          <w:szCs w:val="24"/>
        </w:rPr>
        <w:t>konieczna jest utrata mocy</w:t>
      </w:r>
      <w:r w:rsidRPr="00640CC6">
        <w:rPr>
          <w:rFonts w:ascii="Arial" w:hAnsi="Arial" w:cs="Arial"/>
          <w:bCs/>
          <w:sz w:val="24"/>
          <w:szCs w:val="24"/>
        </w:rPr>
        <w:t xml:space="preserve"> UCHWAŁ</w:t>
      </w:r>
      <w:r w:rsidR="00D67941" w:rsidRPr="00640CC6">
        <w:rPr>
          <w:rFonts w:ascii="Arial" w:hAnsi="Arial" w:cs="Arial"/>
          <w:bCs/>
          <w:sz w:val="24"/>
          <w:szCs w:val="24"/>
        </w:rPr>
        <w:t>Y</w:t>
      </w:r>
      <w:r w:rsidRPr="00640CC6">
        <w:rPr>
          <w:rFonts w:ascii="Arial" w:hAnsi="Arial" w:cs="Arial"/>
          <w:bCs/>
          <w:sz w:val="24"/>
          <w:szCs w:val="24"/>
        </w:rPr>
        <w:t xml:space="preserve"> NR XLV/467/2009 RADY MIASTA KŁODZKO podjęta w dniu 17 grudnia 2009 r. w sprawie ustalenia górnych stawek opłat za usługi odbierania odpadów komunalnych od właścicieli  </w:t>
      </w:r>
      <w:r w:rsidRPr="00640CC6">
        <w:rPr>
          <w:rFonts w:ascii="Arial" w:hAnsi="Arial" w:cs="Arial"/>
          <w:bCs/>
          <w:sz w:val="24"/>
          <w:szCs w:val="24"/>
        </w:rPr>
        <w:lastRenderedPageBreak/>
        <w:t>nieruchomości oraz opróżniania zbiorników bezodpływowych i transport nieczystości ciekłych</w:t>
      </w:r>
      <w:r w:rsidR="00D67941" w:rsidRPr="00640CC6">
        <w:rPr>
          <w:rFonts w:ascii="Arial" w:hAnsi="Arial" w:cs="Arial"/>
          <w:bCs/>
          <w:sz w:val="24"/>
          <w:szCs w:val="24"/>
        </w:rPr>
        <w:t>.</w:t>
      </w:r>
    </w:p>
    <w:p w14:paraId="67A712CC" w14:textId="77777777" w:rsidR="00C16B6D" w:rsidRPr="00640CC6" w:rsidRDefault="007D4192" w:rsidP="00640CC6">
      <w:pPr>
        <w:tabs>
          <w:tab w:val="left" w:pos="5040"/>
        </w:tabs>
        <w:spacing w:line="480" w:lineRule="auto"/>
        <w:rPr>
          <w:rFonts w:ascii="Arial" w:hAnsi="Arial" w:cs="Arial"/>
          <w:bCs/>
          <w:sz w:val="24"/>
          <w:szCs w:val="24"/>
        </w:rPr>
      </w:pPr>
      <w:r w:rsidRPr="00640CC6">
        <w:rPr>
          <w:rFonts w:ascii="Arial" w:hAnsi="Arial" w:cs="Arial"/>
          <w:bCs/>
          <w:sz w:val="24"/>
          <w:szCs w:val="24"/>
        </w:rPr>
        <w:t>Z</w:t>
      </w:r>
      <w:r w:rsidR="00943D82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uwagi</w:t>
      </w:r>
      <w:r w:rsidR="00943D82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na</w:t>
      </w:r>
      <w:r w:rsidR="00943D82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powyższe</w:t>
      </w:r>
      <w:r w:rsidR="00943D82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podjęcie</w:t>
      </w:r>
      <w:r w:rsidR="00943D82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przedmiotowej</w:t>
      </w:r>
      <w:r w:rsidR="00943D82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uchwały</w:t>
      </w:r>
      <w:r w:rsidR="00943D82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jest</w:t>
      </w:r>
      <w:r w:rsidR="00943D82" w:rsidRPr="00640CC6">
        <w:rPr>
          <w:rFonts w:ascii="Arial" w:hAnsi="Arial" w:cs="Arial"/>
          <w:bCs/>
          <w:sz w:val="24"/>
          <w:szCs w:val="24"/>
        </w:rPr>
        <w:t xml:space="preserve"> </w:t>
      </w:r>
      <w:r w:rsidRPr="00640CC6">
        <w:rPr>
          <w:rFonts w:ascii="Arial" w:hAnsi="Arial" w:cs="Arial"/>
          <w:bCs/>
          <w:sz w:val="24"/>
          <w:szCs w:val="24"/>
        </w:rPr>
        <w:t>zasadne.</w:t>
      </w:r>
      <w:r w:rsidR="00943D82" w:rsidRPr="00640CC6">
        <w:rPr>
          <w:rFonts w:ascii="Arial" w:hAnsi="Arial" w:cs="Arial"/>
          <w:bCs/>
          <w:sz w:val="24"/>
          <w:szCs w:val="24"/>
        </w:rPr>
        <w:t xml:space="preserve"> </w:t>
      </w:r>
    </w:p>
    <w:p w14:paraId="79B1AC29" w14:textId="797C13D9" w:rsidR="00640CC6" w:rsidRPr="00640CC6" w:rsidRDefault="00943D82">
      <w:pPr>
        <w:tabs>
          <w:tab w:val="left" w:pos="5040"/>
        </w:tabs>
        <w:spacing w:line="480" w:lineRule="auto"/>
        <w:rPr>
          <w:rFonts w:ascii="Arial" w:hAnsi="Arial" w:cs="Arial"/>
          <w:bCs/>
          <w:sz w:val="24"/>
          <w:szCs w:val="24"/>
        </w:rPr>
      </w:pPr>
      <w:r w:rsidRPr="00640CC6">
        <w:rPr>
          <w:rFonts w:ascii="Arial" w:hAnsi="Arial" w:cs="Arial"/>
          <w:bCs/>
          <w:sz w:val="24"/>
          <w:szCs w:val="24"/>
        </w:rPr>
        <w:t>Uchwał</w:t>
      </w:r>
      <w:r w:rsidR="007D4192" w:rsidRPr="00640CC6">
        <w:rPr>
          <w:rFonts w:ascii="Arial" w:hAnsi="Arial" w:cs="Arial"/>
          <w:bCs/>
          <w:sz w:val="24"/>
          <w:szCs w:val="24"/>
        </w:rPr>
        <w:t>a</w:t>
      </w:r>
      <w:r w:rsidRPr="00640CC6">
        <w:rPr>
          <w:rFonts w:ascii="Arial" w:hAnsi="Arial" w:cs="Arial"/>
          <w:bCs/>
          <w:sz w:val="24"/>
          <w:szCs w:val="24"/>
        </w:rPr>
        <w:t xml:space="preserve"> </w:t>
      </w:r>
      <w:r w:rsidR="007D4192" w:rsidRPr="00640CC6">
        <w:rPr>
          <w:rFonts w:ascii="Arial" w:hAnsi="Arial" w:cs="Arial"/>
          <w:bCs/>
          <w:sz w:val="24"/>
          <w:szCs w:val="24"/>
        </w:rPr>
        <w:t>nie</w:t>
      </w:r>
      <w:r w:rsidRPr="00640CC6">
        <w:rPr>
          <w:rFonts w:ascii="Arial" w:hAnsi="Arial" w:cs="Arial"/>
          <w:bCs/>
          <w:sz w:val="24"/>
          <w:szCs w:val="24"/>
        </w:rPr>
        <w:t xml:space="preserve"> </w:t>
      </w:r>
      <w:r w:rsidR="007D4192" w:rsidRPr="00640CC6">
        <w:rPr>
          <w:rFonts w:ascii="Arial" w:hAnsi="Arial" w:cs="Arial"/>
          <w:bCs/>
          <w:sz w:val="24"/>
          <w:szCs w:val="24"/>
        </w:rPr>
        <w:t>wywołuje</w:t>
      </w:r>
      <w:r w:rsidRPr="00640CC6">
        <w:rPr>
          <w:rFonts w:ascii="Arial" w:hAnsi="Arial" w:cs="Arial"/>
          <w:bCs/>
          <w:sz w:val="24"/>
          <w:szCs w:val="24"/>
        </w:rPr>
        <w:t xml:space="preserve"> </w:t>
      </w:r>
      <w:r w:rsidR="007D4192" w:rsidRPr="00640CC6">
        <w:rPr>
          <w:rFonts w:ascii="Arial" w:hAnsi="Arial" w:cs="Arial"/>
          <w:bCs/>
          <w:sz w:val="24"/>
          <w:szCs w:val="24"/>
        </w:rPr>
        <w:t>skutków</w:t>
      </w:r>
      <w:r w:rsidRPr="00640CC6">
        <w:rPr>
          <w:rFonts w:ascii="Arial" w:hAnsi="Arial" w:cs="Arial"/>
          <w:bCs/>
          <w:sz w:val="24"/>
          <w:szCs w:val="24"/>
        </w:rPr>
        <w:t xml:space="preserve"> finansowych.</w:t>
      </w:r>
    </w:p>
    <w:sectPr w:rsidR="00640CC6" w:rsidRPr="00640CC6" w:rsidSect="00640CC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78FD8" w14:textId="77777777" w:rsidR="009A2EE3" w:rsidRDefault="009A2EE3" w:rsidP="00267F4E">
      <w:pPr>
        <w:spacing w:after="0" w:line="240" w:lineRule="auto"/>
      </w:pPr>
      <w:r>
        <w:separator/>
      </w:r>
    </w:p>
  </w:endnote>
  <w:endnote w:type="continuationSeparator" w:id="0">
    <w:p w14:paraId="31CFADE9" w14:textId="77777777" w:rsidR="009A2EE3" w:rsidRDefault="009A2EE3" w:rsidP="0026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1F1A9" w14:textId="77777777" w:rsidR="009A2EE3" w:rsidRDefault="009A2EE3" w:rsidP="00267F4E">
      <w:pPr>
        <w:spacing w:after="0" w:line="240" w:lineRule="auto"/>
      </w:pPr>
      <w:r>
        <w:separator/>
      </w:r>
    </w:p>
  </w:footnote>
  <w:footnote w:type="continuationSeparator" w:id="0">
    <w:p w14:paraId="1E3D022D" w14:textId="77777777" w:rsidR="009A2EE3" w:rsidRDefault="009A2EE3" w:rsidP="00267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F71E0"/>
    <w:multiLevelType w:val="hybridMultilevel"/>
    <w:tmpl w:val="F75C3E7A"/>
    <w:lvl w:ilvl="0" w:tplc="C4825CA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7305B"/>
    <w:multiLevelType w:val="hybridMultilevel"/>
    <w:tmpl w:val="48626ACE"/>
    <w:lvl w:ilvl="0" w:tplc="3962EBE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B96DF5"/>
    <w:multiLevelType w:val="hybridMultilevel"/>
    <w:tmpl w:val="B7247962"/>
    <w:lvl w:ilvl="0" w:tplc="3962EBE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32B83"/>
    <w:multiLevelType w:val="hybridMultilevel"/>
    <w:tmpl w:val="ABFC69B8"/>
    <w:lvl w:ilvl="0" w:tplc="426C80A2">
      <w:start w:val="1"/>
      <w:numFmt w:val="decimal"/>
      <w:lvlText w:val="%1.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44D8D"/>
    <w:multiLevelType w:val="hybridMultilevel"/>
    <w:tmpl w:val="BD48F8A0"/>
    <w:lvl w:ilvl="0" w:tplc="C4825CA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5B66F0"/>
    <w:multiLevelType w:val="hybridMultilevel"/>
    <w:tmpl w:val="9176FBA4"/>
    <w:lvl w:ilvl="0" w:tplc="04CECB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7E61003"/>
    <w:multiLevelType w:val="hybridMultilevel"/>
    <w:tmpl w:val="F4F870F0"/>
    <w:lvl w:ilvl="0" w:tplc="C4825CA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FFB"/>
    <w:rsid w:val="00007F1D"/>
    <w:rsid w:val="0001666D"/>
    <w:rsid w:val="00023ECA"/>
    <w:rsid w:val="00030664"/>
    <w:rsid w:val="00065A96"/>
    <w:rsid w:val="000709AE"/>
    <w:rsid w:val="0007529D"/>
    <w:rsid w:val="00081B56"/>
    <w:rsid w:val="000A70BF"/>
    <w:rsid w:val="000A75B8"/>
    <w:rsid w:val="000B491B"/>
    <w:rsid w:val="000C182E"/>
    <w:rsid w:val="000C2591"/>
    <w:rsid w:val="000E6640"/>
    <w:rsid w:val="000F6FC3"/>
    <w:rsid w:val="0010645D"/>
    <w:rsid w:val="00111369"/>
    <w:rsid w:val="00187380"/>
    <w:rsid w:val="001A50CA"/>
    <w:rsid w:val="001F0A7F"/>
    <w:rsid w:val="001F3BAC"/>
    <w:rsid w:val="00211547"/>
    <w:rsid w:val="00232DE4"/>
    <w:rsid w:val="002337A2"/>
    <w:rsid w:val="00235B62"/>
    <w:rsid w:val="00237464"/>
    <w:rsid w:val="00240098"/>
    <w:rsid w:val="00244798"/>
    <w:rsid w:val="00250922"/>
    <w:rsid w:val="00265DC9"/>
    <w:rsid w:val="00267F4E"/>
    <w:rsid w:val="002A01B2"/>
    <w:rsid w:val="002B6D20"/>
    <w:rsid w:val="002B7F6C"/>
    <w:rsid w:val="002C2736"/>
    <w:rsid w:val="002D4338"/>
    <w:rsid w:val="002E5FFD"/>
    <w:rsid w:val="002F7AFC"/>
    <w:rsid w:val="0030060F"/>
    <w:rsid w:val="00320596"/>
    <w:rsid w:val="00321D44"/>
    <w:rsid w:val="003245CA"/>
    <w:rsid w:val="003356F9"/>
    <w:rsid w:val="00346337"/>
    <w:rsid w:val="00355024"/>
    <w:rsid w:val="00363CE9"/>
    <w:rsid w:val="003A3E15"/>
    <w:rsid w:val="003C5734"/>
    <w:rsid w:val="003D4A52"/>
    <w:rsid w:val="003F266C"/>
    <w:rsid w:val="0044179C"/>
    <w:rsid w:val="00444621"/>
    <w:rsid w:val="00497A8F"/>
    <w:rsid w:val="004B72F7"/>
    <w:rsid w:val="004D3E2C"/>
    <w:rsid w:val="004E47E7"/>
    <w:rsid w:val="004F1422"/>
    <w:rsid w:val="00521D58"/>
    <w:rsid w:val="005400F3"/>
    <w:rsid w:val="0055639B"/>
    <w:rsid w:val="0057638A"/>
    <w:rsid w:val="005F4CD0"/>
    <w:rsid w:val="005F713C"/>
    <w:rsid w:val="00610FA9"/>
    <w:rsid w:val="00640CC6"/>
    <w:rsid w:val="0067078F"/>
    <w:rsid w:val="006A24E9"/>
    <w:rsid w:val="006A4DD0"/>
    <w:rsid w:val="006C2443"/>
    <w:rsid w:val="006E6A19"/>
    <w:rsid w:val="00710032"/>
    <w:rsid w:val="00727133"/>
    <w:rsid w:val="0073145F"/>
    <w:rsid w:val="00754102"/>
    <w:rsid w:val="00790414"/>
    <w:rsid w:val="007B2A4C"/>
    <w:rsid w:val="007C3C90"/>
    <w:rsid w:val="007D4192"/>
    <w:rsid w:val="007E59E6"/>
    <w:rsid w:val="007F33D3"/>
    <w:rsid w:val="007F6DB9"/>
    <w:rsid w:val="00811F18"/>
    <w:rsid w:val="00830222"/>
    <w:rsid w:val="00847E83"/>
    <w:rsid w:val="00883761"/>
    <w:rsid w:val="00886410"/>
    <w:rsid w:val="00894446"/>
    <w:rsid w:val="008B2123"/>
    <w:rsid w:val="008B66C7"/>
    <w:rsid w:val="008B7649"/>
    <w:rsid w:val="008D638C"/>
    <w:rsid w:val="008D7F4F"/>
    <w:rsid w:val="008D7FF9"/>
    <w:rsid w:val="008E353E"/>
    <w:rsid w:val="00904903"/>
    <w:rsid w:val="00912D28"/>
    <w:rsid w:val="009137F7"/>
    <w:rsid w:val="00943D82"/>
    <w:rsid w:val="009651FD"/>
    <w:rsid w:val="0097338E"/>
    <w:rsid w:val="00985A52"/>
    <w:rsid w:val="009A14D8"/>
    <w:rsid w:val="009A2EE3"/>
    <w:rsid w:val="009A61C5"/>
    <w:rsid w:val="009E46DE"/>
    <w:rsid w:val="009E492B"/>
    <w:rsid w:val="009F01E6"/>
    <w:rsid w:val="009F0DBE"/>
    <w:rsid w:val="00A77C79"/>
    <w:rsid w:val="00A77F54"/>
    <w:rsid w:val="00A955D2"/>
    <w:rsid w:val="00AD6109"/>
    <w:rsid w:val="00AF7A71"/>
    <w:rsid w:val="00B064F8"/>
    <w:rsid w:val="00B227E7"/>
    <w:rsid w:val="00B351F1"/>
    <w:rsid w:val="00B51940"/>
    <w:rsid w:val="00B55C90"/>
    <w:rsid w:val="00B61FFB"/>
    <w:rsid w:val="00BB0505"/>
    <w:rsid w:val="00BB7765"/>
    <w:rsid w:val="00BF2404"/>
    <w:rsid w:val="00C030E2"/>
    <w:rsid w:val="00C16B6D"/>
    <w:rsid w:val="00C224C7"/>
    <w:rsid w:val="00C23DAD"/>
    <w:rsid w:val="00C328DE"/>
    <w:rsid w:val="00C43A47"/>
    <w:rsid w:val="00C5195D"/>
    <w:rsid w:val="00C87CB1"/>
    <w:rsid w:val="00CB0B31"/>
    <w:rsid w:val="00CC531A"/>
    <w:rsid w:val="00CD4CE8"/>
    <w:rsid w:val="00CE6FBB"/>
    <w:rsid w:val="00CF3368"/>
    <w:rsid w:val="00CF6A2D"/>
    <w:rsid w:val="00D16153"/>
    <w:rsid w:val="00D4167D"/>
    <w:rsid w:val="00D4387E"/>
    <w:rsid w:val="00D44E06"/>
    <w:rsid w:val="00D67941"/>
    <w:rsid w:val="00D74B1B"/>
    <w:rsid w:val="00D84892"/>
    <w:rsid w:val="00D8634C"/>
    <w:rsid w:val="00DB07AB"/>
    <w:rsid w:val="00DF5D49"/>
    <w:rsid w:val="00E25340"/>
    <w:rsid w:val="00E412A2"/>
    <w:rsid w:val="00E56861"/>
    <w:rsid w:val="00E82EDA"/>
    <w:rsid w:val="00E92AE3"/>
    <w:rsid w:val="00EA122F"/>
    <w:rsid w:val="00EB5CBF"/>
    <w:rsid w:val="00EC29D5"/>
    <w:rsid w:val="00ED245D"/>
    <w:rsid w:val="00EF257A"/>
    <w:rsid w:val="00F03299"/>
    <w:rsid w:val="00F05802"/>
    <w:rsid w:val="00F068F9"/>
    <w:rsid w:val="00F11E75"/>
    <w:rsid w:val="00F213FC"/>
    <w:rsid w:val="00F331EC"/>
    <w:rsid w:val="00F35373"/>
    <w:rsid w:val="00F3767D"/>
    <w:rsid w:val="00F62C7B"/>
    <w:rsid w:val="00F73D9D"/>
    <w:rsid w:val="00F8180C"/>
    <w:rsid w:val="00FA16A9"/>
    <w:rsid w:val="00FB7122"/>
    <w:rsid w:val="00FC7447"/>
    <w:rsid w:val="00FE5B78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F25D"/>
  <w15:chartTrackingRefBased/>
  <w15:docId w15:val="{1BCDF46C-B7A6-4BC6-967A-9451DBC4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37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1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95D"/>
    <w:rPr>
      <w:rFonts w:ascii="Segoe UI" w:hAnsi="Segoe UI" w:cs="Segoe UI"/>
      <w:sz w:val="18"/>
      <w:szCs w:val="18"/>
    </w:rPr>
  </w:style>
  <w:style w:type="paragraph" w:customStyle="1" w:styleId="Brakstyluakapitowego">
    <w:name w:val="[Brak stylu akapitowego]"/>
    <w:rsid w:val="008B66C7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33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6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F4E"/>
  </w:style>
  <w:style w:type="paragraph" w:styleId="Stopka">
    <w:name w:val="footer"/>
    <w:basedOn w:val="Normalny"/>
    <w:link w:val="StopkaZnak"/>
    <w:uiPriority w:val="99"/>
    <w:unhideWhenUsed/>
    <w:rsid w:val="0026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EEAF6-BD5C-4A0C-860D-98C2FCF8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Janik</dc:creator>
  <cp:keywords/>
  <dc:description/>
  <cp:lastModifiedBy>Aneta Będkowska</cp:lastModifiedBy>
  <cp:revision>4</cp:revision>
  <cp:lastPrinted>2021-10-19T10:11:00Z</cp:lastPrinted>
  <dcterms:created xsi:type="dcterms:W3CDTF">2021-11-16T14:14:00Z</dcterms:created>
  <dcterms:modified xsi:type="dcterms:W3CDTF">2021-11-26T12:42:00Z</dcterms:modified>
</cp:coreProperties>
</file>