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0422C" w14:textId="0887D7E0" w:rsidR="00284E4A" w:rsidRPr="007E4FFF" w:rsidRDefault="00284E4A" w:rsidP="007E4FFF">
      <w:pPr>
        <w:pStyle w:val="Brakstyluakapitowego"/>
        <w:widowControl/>
        <w:spacing w:line="360" w:lineRule="auto"/>
        <w:outlineLvl w:val="0"/>
        <w:rPr>
          <w:rFonts w:ascii="Arial" w:hAnsi="Arial" w:cs="Arial"/>
        </w:rPr>
      </w:pPr>
      <w:r w:rsidRPr="007E4FFF">
        <w:rPr>
          <w:rFonts w:ascii="Arial" w:hAnsi="Arial" w:cs="Arial"/>
        </w:rPr>
        <w:t xml:space="preserve">UCHWAŁA Nr </w:t>
      </w:r>
      <w:r w:rsidR="008C5D78" w:rsidRPr="007E4FFF">
        <w:rPr>
          <w:rFonts w:ascii="Arial" w:hAnsi="Arial" w:cs="Arial"/>
        </w:rPr>
        <w:t>XXVII/237/2020</w:t>
      </w:r>
      <w:r w:rsidR="007E4FFF">
        <w:rPr>
          <w:rFonts w:ascii="Arial" w:hAnsi="Arial" w:cs="Arial"/>
        </w:rPr>
        <w:t xml:space="preserve"> </w:t>
      </w:r>
      <w:r w:rsidRPr="007E4FFF">
        <w:rPr>
          <w:rFonts w:ascii="Arial" w:hAnsi="Arial" w:cs="Arial"/>
        </w:rPr>
        <w:t>Rady Miejskiej w Kłodzku</w:t>
      </w:r>
      <w:r w:rsidR="007E4FFF">
        <w:rPr>
          <w:rFonts w:ascii="Arial" w:hAnsi="Arial" w:cs="Arial"/>
        </w:rPr>
        <w:t xml:space="preserve"> </w:t>
      </w:r>
      <w:r w:rsidR="003C631E" w:rsidRPr="007E4FFF">
        <w:rPr>
          <w:rFonts w:ascii="Arial" w:hAnsi="Arial" w:cs="Arial"/>
        </w:rPr>
        <w:t>z dnia</w:t>
      </w:r>
      <w:r w:rsidR="008C5D78" w:rsidRPr="007E4FFF">
        <w:rPr>
          <w:rFonts w:ascii="Arial" w:hAnsi="Arial" w:cs="Arial"/>
        </w:rPr>
        <w:t xml:space="preserve"> 22 grudnia 2020 </w:t>
      </w:r>
      <w:r w:rsidRPr="007E4FFF">
        <w:rPr>
          <w:rFonts w:ascii="Arial" w:hAnsi="Arial" w:cs="Arial"/>
        </w:rPr>
        <w:t>r.</w:t>
      </w:r>
    </w:p>
    <w:p w14:paraId="67B4B2D5" w14:textId="06C9AD80" w:rsidR="00284E4A" w:rsidRPr="007E4FFF" w:rsidRDefault="00284E4A" w:rsidP="00B469DC">
      <w:pPr>
        <w:pStyle w:val="Default"/>
        <w:spacing w:line="360" w:lineRule="auto"/>
        <w:rPr>
          <w:rFonts w:ascii="Arial" w:hAnsi="Arial" w:cs="Arial"/>
        </w:rPr>
      </w:pPr>
      <w:r w:rsidRPr="007E4FFF">
        <w:rPr>
          <w:rFonts w:ascii="Arial" w:eastAsia="Times New Roman" w:hAnsi="Arial" w:cs="Arial"/>
        </w:rPr>
        <w:t xml:space="preserve">w sprawie </w:t>
      </w:r>
      <w:bookmarkStart w:id="0" w:name="bookmark_11"/>
      <w:bookmarkEnd w:id="0"/>
      <w:r w:rsidRPr="007E4FFF">
        <w:rPr>
          <w:rFonts w:ascii="Arial" w:hAnsi="Arial" w:cs="Arial"/>
        </w:rPr>
        <w:t>wyboru metody ustalenia opłaty za gospodarowanie odpadami komunalnymi,</w:t>
      </w:r>
      <w:r w:rsidR="00B469DC">
        <w:rPr>
          <w:rFonts w:ascii="Arial" w:hAnsi="Arial" w:cs="Arial"/>
        </w:rPr>
        <w:t xml:space="preserve"> </w:t>
      </w:r>
      <w:r w:rsidRPr="007E4FFF">
        <w:rPr>
          <w:rFonts w:ascii="Arial" w:hAnsi="Arial" w:cs="Arial"/>
        </w:rPr>
        <w:t>ustalenia stawki takiej opłaty</w:t>
      </w:r>
      <w:r w:rsidR="008C5D78" w:rsidRPr="007E4FFF">
        <w:rPr>
          <w:rFonts w:ascii="Arial" w:hAnsi="Arial" w:cs="Arial"/>
        </w:rPr>
        <w:t xml:space="preserve"> </w:t>
      </w:r>
      <w:r w:rsidRPr="007E4FFF">
        <w:rPr>
          <w:rFonts w:ascii="Arial" w:hAnsi="Arial" w:cs="Arial"/>
        </w:rPr>
        <w:t>oraz stawki opłaty za pojemnik</w:t>
      </w:r>
      <w:r w:rsidR="0071611D" w:rsidRPr="007E4FFF">
        <w:rPr>
          <w:rFonts w:ascii="Arial" w:hAnsi="Arial" w:cs="Arial"/>
        </w:rPr>
        <w:t xml:space="preserve"> i worek</w:t>
      </w:r>
      <w:r w:rsidRPr="007E4FFF">
        <w:rPr>
          <w:rFonts w:ascii="Arial" w:hAnsi="Arial" w:cs="Arial"/>
        </w:rPr>
        <w:t xml:space="preserve"> o określonej pojemności</w:t>
      </w:r>
      <w:r w:rsidR="008C5D78" w:rsidRPr="007E4FFF">
        <w:rPr>
          <w:rFonts w:ascii="Arial" w:hAnsi="Arial" w:cs="Arial"/>
        </w:rPr>
        <w:t>.</w:t>
      </w:r>
    </w:p>
    <w:p w14:paraId="421CE64D" w14:textId="77777777" w:rsidR="00284E4A" w:rsidRPr="007E4FFF" w:rsidRDefault="00284E4A" w:rsidP="007E4FFF">
      <w:pPr>
        <w:pStyle w:val="Brakstyluakapitowego"/>
        <w:widowControl/>
        <w:spacing w:line="360" w:lineRule="auto"/>
        <w:rPr>
          <w:rFonts w:ascii="Arial" w:hAnsi="Arial" w:cs="Arial"/>
        </w:rPr>
      </w:pPr>
    </w:p>
    <w:p w14:paraId="69BBE78B" w14:textId="77777777" w:rsidR="00284E4A" w:rsidRPr="007E4FFF" w:rsidRDefault="00284E4A" w:rsidP="007E4FFF">
      <w:pPr>
        <w:pStyle w:val="Brakstyluakapitowego"/>
        <w:widowControl/>
        <w:spacing w:line="360" w:lineRule="auto"/>
        <w:ind w:firstLine="340"/>
        <w:rPr>
          <w:rFonts w:ascii="Arial" w:hAnsi="Arial" w:cs="Arial"/>
        </w:rPr>
      </w:pPr>
      <w:r w:rsidRPr="007E4FFF">
        <w:rPr>
          <w:rFonts w:ascii="Arial" w:hAnsi="Arial" w:cs="Arial"/>
        </w:rPr>
        <w:t>Na podstawie art. 18 ust. 2 pkt 15, art. 40 ust. 1 i art. 41 ust. 1</w:t>
      </w:r>
      <w:r w:rsidR="00FC07D7" w:rsidRPr="007E4FFF">
        <w:rPr>
          <w:rFonts w:ascii="Arial" w:hAnsi="Arial" w:cs="Arial"/>
        </w:rPr>
        <w:t xml:space="preserve"> ustawy z dnia 8 marca 1990 r. </w:t>
      </w:r>
      <w:r w:rsidRPr="007E4FFF">
        <w:rPr>
          <w:rFonts w:ascii="Arial" w:hAnsi="Arial" w:cs="Arial"/>
        </w:rPr>
        <w:t>o samorządzie gminnym</w:t>
      </w:r>
      <w:r w:rsidR="0023183F" w:rsidRPr="007E4FFF">
        <w:rPr>
          <w:rFonts w:ascii="Arial" w:hAnsi="Arial" w:cs="Arial"/>
        </w:rPr>
        <w:t xml:space="preserve"> (</w:t>
      </w:r>
      <w:proofErr w:type="spellStart"/>
      <w:r w:rsidR="0023183F" w:rsidRPr="007E4FFF">
        <w:rPr>
          <w:rFonts w:ascii="Arial" w:hAnsi="Arial" w:cs="Arial"/>
        </w:rPr>
        <w:t>t.j</w:t>
      </w:r>
      <w:proofErr w:type="spellEnd"/>
      <w:r w:rsidR="0023183F" w:rsidRPr="007E4FFF">
        <w:rPr>
          <w:rFonts w:ascii="Arial" w:hAnsi="Arial" w:cs="Arial"/>
        </w:rPr>
        <w:t xml:space="preserve">. Dz. U. z </w:t>
      </w:r>
      <w:r w:rsidR="001F12F9" w:rsidRPr="007E4FFF">
        <w:rPr>
          <w:rFonts w:ascii="Arial" w:hAnsi="Arial" w:cs="Arial"/>
        </w:rPr>
        <w:t>2020</w:t>
      </w:r>
      <w:r w:rsidR="0023183F" w:rsidRPr="007E4FFF">
        <w:rPr>
          <w:rFonts w:ascii="Arial" w:hAnsi="Arial" w:cs="Arial"/>
        </w:rPr>
        <w:t xml:space="preserve"> r. poz. </w:t>
      </w:r>
      <w:r w:rsidR="001F12F9" w:rsidRPr="007E4FFF">
        <w:rPr>
          <w:rFonts w:ascii="Arial" w:hAnsi="Arial" w:cs="Arial"/>
        </w:rPr>
        <w:t xml:space="preserve">713 z </w:t>
      </w:r>
      <w:proofErr w:type="spellStart"/>
      <w:r w:rsidR="001F12F9" w:rsidRPr="007E4FFF">
        <w:rPr>
          <w:rFonts w:ascii="Arial" w:hAnsi="Arial" w:cs="Arial"/>
        </w:rPr>
        <w:t>późn</w:t>
      </w:r>
      <w:proofErr w:type="spellEnd"/>
      <w:r w:rsidR="001F12F9" w:rsidRPr="007E4FFF">
        <w:rPr>
          <w:rFonts w:ascii="Arial" w:hAnsi="Arial" w:cs="Arial"/>
        </w:rPr>
        <w:t>. zm.</w:t>
      </w:r>
      <w:r w:rsidR="0023183F" w:rsidRPr="007E4FFF">
        <w:rPr>
          <w:rFonts w:ascii="Arial" w:hAnsi="Arial" w:cs="Arial"/>
        </w:rPr>
        <w:t>).</w:t>
      </w:r>
      <w:r w:rsidRPr="007E4FFF">
        <w:rPr>
          <w:rFonts w:ascii="Arial" w:hAnsi="Arial" w:cs="Arial"/>
        </w:rPr>
        <w:t xml:space="preserve">, art. 6k ust. 1 </w:t>
      </w:r>
      <w:r w:rsidR="00782DF4" w:rsidRPr="007E4FFF">
        <w:rPr>
          <w:rFonts w:ascii="Arial" w:hAnsi="Arial" w:cs="Arial"/>
        </w:rPr>
        <w:t>– 3</w:t>
      </w:r>
      <w:r w:rsidR="00A61CE0" w:rsidRPr="007E4FFF">
        <w:rPr>
          <w:rFonts w:ascii="Arial" w:hAnsi="Arial" w:cs="Arial"/>
        </w:rPr>
        <w:t xml:space="preserve"> </w:t>
      </w:r>
      <w:r w:rsidR="00346FF3" w:rsidRPr="007E4FFF">
        <w:rPr>
          <w:rFonts w:ascii="Arial" w:hAnsi="Arial" w:cs="Arial"/>
        </w:rPr>
        <w:t>oraz ust.</w:t>
      </w:r>
      <w:r w:rsidR="00A61CE0" w:rsidRPr="007E4FFF">
        <w:rPr>
          <w:rFonts w:ascii="Arial" w:hAnsi="Arial" w:cs="Arial"/>
        </w:rPr>
        <w:t xml:space="preserve"> </w:t>
      </w:r>
      <w:r w:rsidR="00346FF3" w:rsidRPr="007E4FFF">
        <w:rPr>
          <w:rFonts w:ascii="Arial" w:hAnsi="Arial" w:cs="Arial"/>
        </w:rPr>
        <w:t>4a,</w:t>
      </w:r>
      <w:r w:rsidR="00782DF4" w:rsidRPr="007E4FFF">
        <w:rPr>
          <w:rFonts w:ascii="Arial" w:hAnsi="Arial" w:cs="Arial"/>
        </w:rPr>
        <w:t xml:space="preserve"> w zw. z art. 6j ust. 1 </w:t>
      </w:r>
      <w:r w:rsidR="003C631E" w:rsidRPr="007E4FFF">
        <w:rPr>
          <w:rFonts w:ascii="Arial" w:hAnsi="Arial" w:cs="Arial"/>
        </w:rPr>
        <w:t xml:space="preserve">pkt 1 </w:t>
      </w:r>
      <w:r w:rsidRPr="007E4FFF">
        <w:rPr>
          <w:rFonts w:ascii="Arial" w:hAnsi="Arial" w:cs="Arial"/>
        </w:rPr>
        <w:t>ustawy z dnia 13 września 1996 r. o utrzymaniu czystości i porządku w </w:t>
      </w:r>
      <w:r w:rsidR="00782DF4" w:rsidRPr="007E4FFF">
        <w:rPr>
          <w:rFonts w:ascii="Arial" w:hAnsi="Arial" w:cs="Arial"/>
        </w:rPr>
        <w:t>gminach (</w:t>
      </w:r>
      <w:proofErr w:type="spellStart"/>
      <w:r w:rsidR="00782DF4" w:rsidRPr="007E4FFF">
        <w:rPr>
          <w:rFonts w:ascii="Arial" w:hAnsi="Arial" w:cs="Arial"/>
        </w:rPr>
        <w:t>t.j</w:t>
      </w:r>
      <w:proofErr w:type="spellEnd"/>
      <w:r w:rsidR="00782DF4" w:rsidRPr="007E4FFF">
        <w:rPr>
          <w:rFonts w:ascii="Arial" w:hAnsi="Arial" w:cs="Arial"/>
        </w:rPr>
        <w:t xml:space="preserve">. Dz. U. z </w:t>
      </w:r>
      <w:r w:rsidR="002B6B18" w:rsidRPr="007E4FFF">
        <w:rPr>
          <w:rFonts w:ascii="Arial" w:hAnsi="Arial" w:cs="Arial"/>
        </w:rPr>
        <w:t>2020</w:t>
      </w:r>
      <w:r w:rsidR="00782DF4" w:rsidRPr="007E4FFF">
        <w:rPr>
          <w:rFonts w:ascii="Arial" w:hAnsi="Arial" w:cs="Arial"/>
        </w:rPr>
        <w:t xml:space="preserve"> r. poz. </w:t>
      </w:r>
      <w:r w:rsidR="002B6B18" w:rsidRPr="007E4FFF">
        <w:rPr>
          <w:rFonts w:ascii="Arial" w:hAnsi="Arial" w:cs="Arial"/>
        </w:rPr>
        <w:t>1439</w:t>
      </w:r>
      <w:r w:rsidR="00782DF4" w:rsidRPr="007E4FFF">
        <w:rPr>
          <w:rFonts w:ascii="Arial" w:hAnsi="Arial" w:cs="Arial"/>
        </w:rPr>
        <w:t>)</w:t>
      </w:r>
      <w:r w:rsidRPr="007E4FFF">
        <w:rPr>
          <w:rFonts w:ascii="Arial" w:hAnsi="Arial" w:cs="Arial"/>
        </w:rPr>
        <w:t>, Rada Miejska w Kłodzku uchwala, co następuje:</w:t>
      </w:r>
    </w:p>
    <w:p w14:paraId="68AEBBF3" w14:textId="77777777" w:rsidR="00284E4A" w:rsidRPr="007E4FFF" w:rsidRDefault="00284E4A" w:rsidP="007E4FF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5C88E3" w14:textId="68BB303A" w:rsidR="00284E4A" w:rsidRPr="007E4FFF" w:rsidRDefault="007E4FFF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284E4A" w:rsidRPr="007E4FFF">
        <w:rPr>
          <w:rFonts w:ascii="Arial" w:hAnsi="Arial" w:cs="Arial"/>
          <w:sz w:val="24"/>
          <w:szCs w:val="24"/>
        </w:rPr>
        <w:t>1. Dokonuje się wyboru metody ustalenia opłaty za gospodarowanie odpadami komunalnymi wytw</w:t>
      </w:r>
      <w:r w:rsidR="004A6A07" w:rsidRPr="007E4FFF">
        <w:rPr>
          <w:rFonts w:ascii="Arial" w:hAnsi="Arial" w:cs="Arial"/>
          <w:sz w:val="24"/>
          <w:szCs w:val="24"/>
        </w:rPr>
        <w:t>orzonymi na terenie Gminy Miejskiej</w:t>
      </w:r>
      <w:r w:rsidR="00284E4A" w:rsidRPr="007E4FFF">
        <w:rPr>
          <w:rFonts w:ascii="Arial" w:hAnsi="Arial" w:cs="Arial"/>
          <w:sz w:val="24"/>
          <w:szCs w:val="24"/>
        </w:rPr>
        <w:t xml:space="preserve"> Kłodz</w:t>
      </w:r>
      <w:r w:rsidR="00A62CFE" w:rsidRPr="007E4FFF">
        <w:rPr>
          <w:rFonts w:ascii="Arial" w:hAnsi="Arial" w:cs="Arial"/>
          <w:sz w:val="24"/>
          <w:szCs w:val="24"/>
        </w:rPr>
        <w:t xml:space="preserve">ko pochodzącymi z nieruchomości, na których zamieszkują mieszkańcy </w:t>
      </w:r>
      <w:r w:rsidR="00284E4A" w:rsidRPr="007E4FFF">
        <w:rPr>
          <w:rFonts w:ascii="Arial" w:hAnsi="Arial" w:cs="Arial"/>
          <w:sz w:val="24"/>
          <w:szCs w:val="24"/>
        </w:rPr>
        <w:t>i określa się, że opłata ta stanowi iloczyn liczby mieszkańców zamieszkujących daną nieruchomość oraz stawki opłaty ustalonej w § 2.</w:t>
      </w:r>
    </w:p>
    <w:p w14:paraId="3295C463" w14:textId="098C5C3C" w:rsidR="002B6B18" w:rsidRPr="007E4FFF" w:rsidRDefault="007E4FFF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Pr="007E4FFF">
        <w:rPr>
          <w:rFonts w:ascii="Arial" w:hAnsi="Arial" w:cs="Arial"/>
          <w:sz w:val="24"/>
          <w:szCs w:val="24"/>
        </w:rPr>
        <w:t xml:space="preserve"> </w:t>
      </w:r>
      <w:r w:rsidR="00284E4A" w:rsidRPr="007E4FFF">
        <w:rPr>
          <w:rFonts w:ascii="Arial" w:hAnsi="Arial" w:cs="Arial"/>
          <w:sz w:val="24"/>
          <w:szCs w:val="24"/>
        </w:rPr>
        <w:t xml:space="preserve">2. </w:t>
      </w:r>
      <w:r w:rsidR="004A6A07" w:rsidRPr="007E4FFF">
        <w:rPr>
          <w:rFonts w:ascii="Arial" w:hAnsi="Arial" w:cs="Arial"/>
          <w:sz w:val="24"/>
          <w:szCs w:val="24"/>
        </w:rPr>
        <w:t xml:space="preserve">1. </w:t>
      </w:r>
      <w:r w:rsidR="00284E4A" w:rsidRPr="007E4FFF">
        <w:rPr>
          <w:rFonts w:ascii="Arial" w:hAnsi="Arial" w:cs="Arial"/>
          <w:sz w:val="24"/>
          <w:szCs w:val="24"/>
        </w:rPr>
        <w:t xml:space="preserve">Ustala się </w:t>
      </w:r>
      <w:r w:rsidR="003C0A22" w:rsidRPr="007E4FFF">
        <w:rPr>
          <w:rFonts w:ascii="Arial" w:hAnsi="Arial" w:cs="Arial"/>
          <w:sz w:val="24"/>
          <w:szCs w:val="24"/>
        </w:rPr>
        <w:t xml:space="preserve">miesięczną </w:t>
      </w:r>
      <w:r w:rsidR="00284E4A" w:rsidRPr="007E4FFF">
        <w:rPr>
          <w:rFonts w:ascii="Arial" w:hAnsi="Arial" w:cs="Arial"/>
          <w:sz w:val="24"/>
          <w:szCs w:val="24"/>
        </w:rPr>
        <w:t xml:space="preserve">stawkę opłaty za gospodarowanie odpadami komunalnymi od </w:t>
      </w:r>
      <w:r w:rsidR="003C0A22" w:rsidRPr="007E4FFF">
        <w:rPr>
          <w:rFonts w:ascii="Arial" w:hAnsi="Arial" w:cs="Arial"/>
          <w:sz w:val="24"/>
          <w:szCs w:val="24"/>
        </w:rPr>
        <w:t xml:space="preserve">mieszkańca zamieszkującego </w:t>
      </w:r>
      <w:r w:rsidR="00284E4A" w:rsidRPr="007E4FFF">
        <w:rPr>
          <w:rFonts w:ascii="Arial" w:hAnsi="Arial" w:cs="Arial"/>
          <w:sz w:val="24"/>
          <w:szCs w:val="24"/>
        </w:rPr>
        <w:t>d</w:t>
      </w:r>
      <w:r w:rsidR="003C0A22" w:rsidRPr="007E4FFF">
        <w:rPr>
          <w:rFonts w:ascii="Arial" w:hAnsi="Arial" w:cs="Arial"/>
          <w:sz w:val="24"/>
          <w:szCs w:val="24"/>
        </w:rPr>
        <w:t>aną</w:t>
      </w:r>
      <w:r w:rsidR="00A50A1E" w:rsidRPr="007E4FFF">
        <w:rPr>
          <w:rFonts w:ascii="Arial" w:hAnsi="Arial" w:cs="Arial"/>
          <w:sz w:val="24"/>
          <w:szCs w:val="24"/>
        </w:rPr>
        <w:t xml:space="preserve"> nieruchomość</w:t>
      </w:r>
      <w:r w:rsidR="004A6A07" w:rsidRPr="007E4FFF">
        <w:rPr>
          <w:rFonts w:ascii="Arial" w:hAnsi="Arial" w:cs="Arial"/>
          <w:sz w:val="24"/>
          <w:szCs w:val="24"/>
        </w:rPr>
        <w:t>, w wysokości</w:t>
      </w:r>
      <w:r w:rsidR="002836B8" w:rsidRPr="007E4FFF">
        <w:rPr>
          <w:rFonts w:ascii="Arial" w:hAnsi="Arial" w:cs="Arial"/>
          <w:sz w:val="24"/>
          <w:szCs w:val="24"/>
        </w:rPr>
        <w:t xml:space="preserve"> 32</w:t>
      </w:r>
      <w:r w:rsidR="00A61CE0" w:rsidRPr="007E4FFF">
        <w:rPr>
          <w:rFonts w:ascii="Arial" w:hAnsi="Arial" w:cs="Arial"/>
          <w:sz w:val="24"/>
          <w:szCs w:val="24"/>
        </w:rPr>
        <w:t>,00</w:t>
      </w:r>
      <w:r w:rsidR="004A6A07" w:rsidRPr="007E4FFF">
        <w:rPr>
          <w:rFonts w:ascii="Arial" w:hAnsi="Arial" w:cs="Arial"/>
          <w:sz w:val="24"/>
          <w:szCs w:val="24"/>
        </w:rPr>
        <w:t xml:space="preserve">  zł</w:t>
      </w:r>
      <w:r w:rsidR="0064526B" w:rsidRPr="007E4FFF">
        <w:rPr>
          <w:rFonts w:ascii="Arial" w:hAnsi="Arial" w:cs="Arial"/>
          <w:sz w:val="24"/>
          <w:szCs w:val="24"/>
        </w:rPr>
        <w:t xml:space="preserve"> za odpady komunalne zbierane i odbierane w sposób selektywny</w:t>
      </w:r>
      <w:r w:rsidR="00AB7A22" w:rsidRPr="007E4FFF">
        <w:rPr>
          <w:rFonts w:ascii="Arial" w:hAnsi="Arial" w:cs="Arial"/>
          <w:sz w:val="24"/>
          <w:szCs w:val="24"/>
        </w:rPr>
        <w:t>.</w:t>
      </w:r>
    </w:p>
    <w:p w14:paraId="1296A902" w14:textId="12CACFA3" w:rsidR="002B6B18" w:rsidRPr="007E4FFF" w:rsidRDefault="002663E0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2</w:t>
      </w:r>
      <w:r w:rsidR="004A6A07" w:rsidRPr="007E4FFF">
        <w:rPr>
          <w:rFonts w:ascii="Arial" w:hAnsi="Arial" w:cs="Arial"/>
          <w:sz w:val="24"/>
          <w:szCs w:val="24"/>
        </w:rPr>
        <w:t xml:space="preserve">. Ustala się </w:t>
      </w:r>
      <w:r w:rsidR="006512F8" w:rsidRPr="007E4FFF">
        <w:rPr>
          <w:rFonts w:ascii="Arial" w:hAnsi="Arial" w:cs="Arial"/>
          <w:sz w:val="24"/>
          <w:szCs w:val="24"/>
        </w:rPr>
        <w:t xml:space="preserve">podwyższoną </w:t>
      </w:r>
      <w:r w:rsidR="003C0A22" w:rsidRPr="007E4FFF">
        <w:rPr>
          <w:rFonts w:ascii="Arial" w:hAnsi="Arial" w:cs="Arial"/>
          <w:sz w:val="24"/>
          <w:szCs w:val="24"/>
        </w:rPr>
        <w:t>miesięczną</w:t>
      </w:r>
      <w:r w:rsidR="004A6A07" w:rsidRPr="007E4FFF">
        <w:rPr>
          <w:rFonts w:ascii="Arial" w:hAnsi="Arial" w:cs="Arial"/>
          <w:sz w:val="24"/>
          <w:szCs w:val="24"/>
        </w:rPr>
        <w:t xml:space="preserve"> stawkę opłaty za gospodarowanie odpadami komunalnymi</w:t>
      </w:r>
      <w:r w:rsidR="003C0A22" w:rsidRPr="007E4FFF">
        <w:rPr>
          <w:rFonts w:ascii="Arial" w:hAnsi="Arial" w:cs="Arial"/>
          <w:sz w:val="24"/>
          <w:szCs w:val="24"/>
        </w:rPr>
        <w:t xml:space="preserve"> od mieszkańca za</w:t>
      </w:r>
      <w:r w:rsidR="00A50A1E" w:rsidRPr="007E4FFF">
        <w:rPr>
          <w:rFonts w:ascii="Arial" w:hAnsi="Arial" w:cs="Arial"/>
          <w:sz w:val="24"/>
          <w:szCs w:val="24"/>
        </w:rPr>
        <w:t>mieszkującego daną nieruchomość</w:t>
      </w:r>
      <w:r w:rsidR="003C0A22" w:rsidRPr="007E4FFF">
        <w:rPr>
          <w:rFonts w:ascii="Arial" w:hAnsi="Arial" w:cs="Arial"/>
          <w:sz w:val="24"/>
          <w:szCs w:val="24"/>
        </w:rPr>
        <w:t>,</w:t>
      </w:r>
      <w:r w:rsidR="003D4B53" w:rsidRPr="007E4FFF">
        <w:rPr>
          <w:rFonts w:ascii="Arial" w:hAnsi="Arial" w:cs="Arial"/>
          <w:sz w:val="24"/>
          <w:szCs w:val="24"/>
        </w:rPr>
        <w:t xml:space="preserve"> stanowiącą </w:t>
      </w:r>
      <w:r w:rsidR="002836B8" w:rsidRPr="007E4FFF">
        <w:rPr>
          <w:rFonts w:ascii="Arial" w:hAnsi="Arial" w:cs="Arial"/>
          <w:sz w:val="24"/>
          <w:szCs w:val="24"/>
        </w:rPr>
        <w:t>dwukrotność</w:t>
      </w:r>
      <w:r w:rsidR="003D4B53" w:rsidRPr="007E4FFF">
        <w:rPr>
          <w:rFonts w:ascii="Arial" w:hAnsi="Arial" w:cs="Arial"/>
          <w:sz w:val="24"/>
          <w:szCs w:val="24"/>
        </w:rPr>
        <w:t xml:space="preserve"> stawki ustalonej w § 2 ust. 1 </w:t>
      </w:r>
      <w:r w:rsidR="004A6A07" w:rsidRPr="007E4FFF">
        <w:rPr>
          <w:rFonts w:ascii="Arial" w:hAnsi="Arial" w:cs="Arial"/>
          <w:sz w:val="24"/>
          <w:szCs w:val="24"/>
        </w:rPr>
        <w:t xml:space="preserve"> </w:t>
      </w:r>
      <w:r w:rsidR="003D4B53" w:rsidRPr="007E4FFF">
        <w:rPr>
          <w:rFonts w:ascii="Arial" w:hAnsi="Arial" w:cs="Arial"/>
          <w:sz w:val="24"/>
          <w:szCs w:val="24"/>
        </w:rPr>
        <w:t xml:space="preserve">tj. </w:t>
      </w:r>
      <w:r w:rsidR="00C65727" w:rsidRPr="007E4FFF">
        <w:rPr>
          <w:rFonts w:ascii="Arial" w:hAnsi="Arial" w:cs="Arial"/>
          <w:sz w:val="24"/>
          <w:szCs w:val="24"/>
        </w:rPr>
        <w:t xml:space="preserve">w wysokości </w:t>
      </w:r>
      <w:r w:rsidR="002836B8" w:rsidRPr="007E4FFF">
        <w:rPr>
          <w:rFonts w:ascii="Arial" w:hAnsi="Arial" w:cs="Arial"/>
          <w:sz w:val="24"/>
          <w:szCs w:val="24"/>
        </w:rPr>
        <w:t>64</w:t>
      </w:r>
      <w:r w:rsidR="00A61CE0" w:rsidRPr="007E4FFF">
        <w:rPr>
          <w:rFonts w:ascii="Arial" w:hAnsi="Arial" w:cs="Arial"/>
          <w:sz w:val="24"/>
          <w:szCs w:val="24"/>
        </w:rPr>
        <w:t>,00</w:t>
      </w:r>
      <w:r w:rsidR="004A6A07" w:rsidRPr="007E4FFF">
        <w:rPr>
          <w:rFonts w:ascii="Arial" w:hAnsi="Arial" w:cs="Arial"/>
          <w:sz w:val="24"/>
          <w:szCs w:val="24"/>
        </w:rPr>
        <w:t xml:space="preserve"> zł, </w:t>
      </w:r>
      <w:r w:rsidR="0090330B" w:rsidRPr="007E4FFF">
        <w:rPr>
          <w:rFonts w:ascii="Arial" w:hAnsi="Arial" w:cs="Arial"/>
          <w:sz w:val="24"/>
          <w:szCs w:val="24"/>
        </w:rPr>
        <w:t>w przypadku jeżeli właściciel nieruchomości nie wypełnia obowiązku zbierania odpadów komunalnych w sposób selektywny.</w:t>
      </w:r>
    </w:p>
    <w:p w14:paraId="45C67A1B" w14:textId="0FF05A74" w:rsidR="00284E4A" w:rsidRPr="007E4FFF" w:rsidRDefault="002663E0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 xml:space="preserve">3. </w:t>
      </w:r>
      <w:r w:rsidR="002D73F9" w:rsidRPr="007E4FFF">
        <w:rPr>
          <w:rFonts w:ascii="Arial" w:hAnsi="Arial" w:cs="Arial"/>
          <w:color w:val="000000"/>
          <w:sz w:val="24"/>
          <w:szCs w:val="24"/>
        </w:rPr>
        <w:t>Zwal</w:t>
      </w:r>
      <w:r w:rsidRPr="007E4FFF">
        <w:rPr>
          <w:rFonts w:ascii="Arial" w:hAnsi="Arial" w:cs="Arial"/>
          <w:color w:val="000000"/>
          <w:sz w:val="24"/>
          <w:szCs w:val="24"/>
        </w:rPr>
        <w:t xml:space="preserve">nia się w części z opłaty za gospodarowanie odpadami komunalnymi właścicieli nieruchomości zabudowanych budynkami jednorodzinnymi, kompostujących bioodpady stanowiące odpady komunalne w kompostowniku przydomowym, w wysokości </w:t>
      </w:r>
      <w:r w:rsidR="00B277C9" w:rsidRPr="007E4FFF">
        <w:rPr>
          <w:rFonts w:ascii="Arial" w:hAnsi="Arial" w:cs="Arial"/>
          <w:sz w:val="24"/>
          <w:szCs w:val="24"/>
        </w:rPr>
        <w:t>2,00</w:t>
      </w:r>
      <w:r w:rsidRPr="007E4FFF">
        <w:rPr>
          <w:rFonts w:ascii="Arial" w:hAnsi="Arial" w:cs="Arial"/>
          <w:sz w:val="24"/>
          <w:szCs w:val="24"/>
        </w:rPr>
        <w:t xml:space="preserve"> </w:t>
      </w:r>
      <w:r w:rsidRPr="007E4FFF">
        <w:rPr>
          <w:rFonts w:ascii="Arial" w:hAnsi="Arial" w:cs="Arial"/>
          <w:color w:val="000000"/>
          <w:sz w:val="24"/>
          <w:szCs w:val="24"/>
        </w:rPr>
        <w:t>zł miesięcznie od każdego mieszkańca.</w:t>
      </w:r>
    </w:p>
    <w:p w14:paraId="4B8771F2" w14:textId="6F6695E2" w:rsidR="002B6B18" w:rsidRPr="007E4FFF" w:rsidRDefault="007E4FFF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Pr="007E4FFF">
        <w:rPr>
          <w:rFonts w:ascii="Arial" w:hAnsi="Arial" w:cs="Arial"/>
          <w:sz w:val="24"/>
          <w:szCs w:val="24"/>
        </w:rPr>
        <w:t xml:space="preserve"> </w:t>
      </w:r>
      <w:r w:rsidR="00284E4A" w:rsidRPr="007E4FFF">
        <w:rPr>
          <w:rFonts w:ascii="Arial" w:hAnsi="Arial" w:cs="Arial"/>
          <w:sz w:val="24"/>
          <w:szCs w:val="24"/>
        </w:rPr>
        <w:t xml:space="preserve">3. </w:t>
      </w:r>
      <w:r w:rsidR="00E21BE7" w:rsidRPr="007E4FFF">
        <w:rPr>
          <w:rFonts w:ascii="Arial" w:hAnsi="Arial" w:cs="Arial"/>
          <w:sz w:val="24"/>
          <w:szCs w:val="24"/>
        </w:rPr>
        <w:t xml:space="preserve">1. </w:t>
      </w:r>
      <w:r w:rsidR="00284E4A" w:rsidRPr="007E4FFF">
        <w:rPr>
          <w:rFonts w:ascii="Arial" w:hAnsi="Arial" w:cs="Arial"/>
          <w:sz w:val="24"/>
          <w:szCs w:val="24"/>
        </w:rPr>
        <w:t xml:space="preserve">Ustala się </w:t>
      </w:r>
      <w:r w:rsidR="00611DEF" w:rsidRPr="007E4FFF">
        <w:rPr>
          <w:rFonts w:ascii="Arial" w:hAnsi="Arial" w:cs="Arial"/>
          <w:sz w:val="24"/>
          <w:szCs w:val="24"/>
        </w:rPr>
        <w:t xml:space="preserve">miesięczną </w:t>
      </w:r>
      <w:r w:rsidR="00284E4A" w:rsidRPr="007E4FFF">
        <w:rPr>
          <w:rFonts w:ascii="Arial" w:hAnsi="Arial" w:cs="Arial"/>
          <w:sz w:val="24"/>
          <w:szCs w:val="24"/>
        </w:rPr>
        <w:t xml:space="preserve">stawkę opłaty za gospodarowanie odpadami komunalnymi </w:t>
      </w:r>
      <w:r w:rsidR="00B277C9" w:rsidRPr="007E4FFF">
        <w:rPr>
          <w:rFonts w:ascii="Arial" w:hAnsi="Arial" w:cs="Arial"/>
          <w:sz w:val="24"/>
          <w:szCs w:val="24"/>
        </w:rPr>
        <w:t xml:space="preserve">pochodzącymi </w:t>
      </w:r>
      <w:r w:rsidR="00A62CFE" w:rsidRPr="007E4FFF">
        <w:rPr>
          <w:rFonts w:ascii="Arial" w:hAnsi="Arial" w:cs="Arial"/>
          <w:sz w:val="24"/>
          <w:szCs w:val="24"/>
        </w:rPr>
        <w:t>z nieruchomości, na których nie zamieszkują mieszkańcy, a powstają odpady komunalne, za pojemnik</w:t>
      </w:r>
      <w:r w:rsidR="00284E4A" w:rsidRPr="007E4FFF">
        <w:rPr>
          <w:rFonts w:ascii="Arial" w:hAnsi="Arial" w:cs="Arial"/>
          <w:sz w:val="24"/>
          <w:szCs w:val="24"/>
        </w:rPr>
        <w:t xml:space="preserve"> o określonej pojemności</w:t>
      </w:r>
      <w:r w:rsidR="0064526B" w:rsidRPr="007E4FFF">
        <w:rPr>
          <w:rFonts w:ascii="Arial" w:hAnsi="Arial" w:cs="Arial"/>
          <w:sz w:val="24"/>
          <w:szCs w:val="24"/>
        </w:rPr>
        <w:t>,</w:t>
      </w:r>
      <w:r w:rsidR="00E21BE7" w:rsidRPr="007E4FFF">
        <w:rPr>
          <w:rFonts w:ascii="Arial" w:hAnsi="Arial" w:cs="Arial"/>
          <w:sz w:val="24"/>
          <w:szCs w:val="24"/>
        </w:rPr>
        <w:t xml:space="preserve"> </w:t>
      </w:r>
      <w:r w:rsidR="0064526B" w:rsidRPr="007E4FFF">
        <w:rPr>
          <w:rFonts w:ascii="Arial" w:hAnsi="Arial" w:cs="Arial"/>
          <w:sz w:val="24"/>
          <w:szCs w:val="24"/>
        </w:rPr>
        <w:t>jeżeli odpady są zbierane i odbierane w sposób selektywny</w:t>
      </w:r>
      <w:r w:rsidR="00284E4A" w:rsidRPr="007E4FFF">
        <w:rPr>
          <w:rFonts w:ascii="Arial" w:hAnsi="Arial" w:cs="Arial"/>
          <w:sz w:val="24"/>
          <w:szCs w:val="24"/>
        </w:rPr>
        <w:t>:</w:t>
      </w:r>
    </w:p>
    <w:p w14:paraId="262B3F5C" w14:textId="1FBB2128" w:rsidR="00284E4A" w:rsidRPr="007E4FFF" w:rsidRDefault="00284E4A" w:rsidP="007E4FFF">
      <w:pPr>
        <w:numPr>
          <w:ilvl w:val="0"/>
          <w:numId w:val="2"/>
        </w:numPr>
        <w:tabs>
          <w:tab w:val="clear" w:pos="0"/>
          <w:tab w:val="num" w:pos="330"/>
          <w:tab w:val="left" w:pos="440"/>
        </w:tabs>
        <w:spacing w:after="0" w:line="360" w:lineRule="auto"/>
        <w:ind w:left="330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60 l"/>
        </w:smartTagPr>
        <w:r w:rsidRPr="007E4FFF">
          <w:rPr>
            <w:rFonts w:ascii="Arial" w:hAnsi="Arial" w:cs="Arial"/>
            <w:sz w:val="24"/>
            <w:szCs w:val="24"/>
          </w:rPr>
          <w:t>60 l</w:t>
        </w:r>
      </w:smartTag>
      <w:r w:rsidR="00012821" w:rsidRPr="007E4FFF">
        <w:rPr>
          <w:rFonts w:ascii="Arial" w:hAnsi="Arial" w:cs="Arial"/>
          <w:sz w:val="24"/>
          <w:szCs w:val="24"/>
        </w:rPr>
        <w:t xml:space="preserve"> </w:t>
      </w:r>
      <w:r w:rsidR="007E4FFF">
        <w:rPr>
          <w:rFonts w:ascii="Arial" w:hAnsi="Arial" w:cs="Arial"/>
          <w:sz w:val="24"/>
          <w:szCs w:val="24"/>
        </w:rPr>
        <w:tab/>
      </w:r>
      <w:r w:rsidR="00E21BE7" w:rsidRPr="007E4FFF">
        <w:rPr>
          <w:rFonts w:ascii="Arial" w:hAnsi="Arial" w:cs="Arial"/>
          <w:sz w:val="24"/>
          <w:szCs w:val="24"/>
        </w:rPr>
        <w:t>3,00 zł</w:t>
      </w:r>
    </w:p>
    <w:p w14:paraId="642A7C38" w14:textId="3E96A8DF" w:rsidR="00284E4A" w:rsidRPr="007E4FFF" w:rsidRDefault="00611DEF" w:rsidP="007E4FFF">
      <w:pPr>
        <w:numPr>
          <w:ilvl w:val="0"/>
          <w:numId w:val="2"/>
        </w:numPr>
        <w:tabs>
          <w:tab w:val="clear" w:pos="0"/>
          <w:tab w:val="num" w:pos="330"/>
          <w:tab w:val="left" w:pos="440"/>
        </w:tabs>
        <w:spacing w:after="0" w:line="360" w:lineRule="auto"/>
        <w:ind w:left="330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 xml:space="preserve">110/120 l </w:t>
      </w:r>
      <w:r w:rsidR="00012821" w:rsidRPr="007E4FFF">
        <w:rPr>
          <w:rFonts w:ascii="Arial" w:hAnsi="Arial" w:cs="Arial"/>
          <w:sz w:val="24"/>
          <w:szCs w:val="24"/>
        </w:rPr>
        <w:tab/>
      </w:r>
      <w:r w:rsidR="00E21BE7" w:rsidRPr="007E4FFF">
        <w:rPr>
          <w:rFonts w:ascii="Arial" w:hAnsi="Arial" w:cs="Arial"/>
          <w:sz w:val="24"/>
          <w:szCs w:val="24"/>
        </w:rPr>
        <w:t xml:space="preserve">6,00 zł </w:t>
      </w:r>
    </w:p>
    <w:p w14:paraId="4CEC5B57" w14:textId="67AD4FF9" w:rsidR="00284E4A" w:rsidRPr="007E4FFF" w:rsidRDefault="00284E4A" w:rsidP="007E4FFF">
      <w:pPr>
        <w:numPr>
          <w:ilvl w:val="0"/>
          <w:numId w:val="2"/>
        </w:numPr>
        <w:tabs>
          <w:tab w:val="clear" w:pos="0"/>
          <w:tab w:val="num" w:pos="330"/>
          <w:tab w:val="left" w:pos="440"/>
        </w:tabs>
        <w:spacing w:after="0" w:line="360" w:lineRule="auto"/>
        <w:ind w:left="330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240 l</w:t>
      </w:r>
      <w:r w:rsidR="00012821" w:rsidRPr="007E4FFF">
        <w:rPr>
          <w:rFonts w:ascii="Arial" w:hAnsi="Arial" w:cs="Arial"/>
          <w:sz w:val="24"/>
          <w:szCs w:val="24"/>
        </w:rPr>
        <w:tab/>
      </w:r>
      <w:r w:rsidR="00E21BE7" w:rsidRPr="007E4FFF">
        <w:rPr>
          <w:rFonts w:ascii="Arial" w:hAnsi="Arial" w:cs="Arial"/>
          <w:sz w:val="24"/>
          <w:szCs w:val="24"/>
        </w:rPr>
        <w:t xml:space="preserve">12,00 </w:t>
      </w:r>
      <w:r w:rsidR="00977F13" w:rsidRPr="007E4FFF">
        <w:rPr>
          <w:rFonts w:ascii="Arial" w:hAnsi="Arial" w:cs="Arial"/>
          <w:sz w:val="24"/>
          <w:szCs w:val="24"/>
        </w:rPr>
        <w:t>zł</w:t>
      </w:r>
    </w:p>
    <w:p w14:paraId="22790122" w14:textId="68F3AFD4" w:rsidR="00284E4A" w:rsidRPr="007E4FFF" w:rsidRDefault="00284E4A" w:rsidP="007E4FFF">
      <w:pPr>
        <w:numPr>
          <w:ilvl w:val="0"/>
          <w:numId w:val="2"/>
        </w:numPr>
        <w:tabs>
          <w:tab w:val="clear" w:pos="0"/>
          <w:tab w:val="num" w:pos="330"/>
          <w:tab w:val="left" w:pos="440"/>
        </w:tabs>
        <w:spacing w:after="0" w:line="360" w:lineRule="auto"/>
        <w:ind w:left="330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100 l"/>
        </w:smartTagPr>
        <w:r w:rsidRPr="007E4FFF">
          <w:rPr>
            <w:rFonts w:ascii="Arial" w:hAnsi="Arial" w:cs="Arial"/>
            <w:sz w:val="24"/>
            <w:szCs w:val="24"/>
          </w:rPr>
          <w:lastRenderedPageBreak/>
          <w:t>1100 l</w:t>
        </w:r>
      </w:smartTag>
      <w:r w:rsidR="00611DEF" w:rsidRPr="007E4FFF">
        <w:rPr>
          <w:rFonts w:ascii="Arial" w:hAnsi="Arial" w:cs="Arial"/>
          <w:sz w:val="24"/>
          <w:szCs w:val="24"/>
        </w:rPr>
        <w:t xml:space="preserve"> </w:t>
      </w:r>
      <w:r w:rsidR="00E97A5A" w:rsidRPr="007E4FFF">
        <w:rPr>
          <w:rFonts w:ascii="Arial" w:hAnsi="Arial" w:cs="Arial"/>
          <w:sz w:val="24"/>
          <w:szCs w:val="24"/>
        </w:rPr>
        <w:tab/>
      </w:r>
      <w:r w:rsidR="00E21BE7" w:rsidRPr="007E4FFF">
        <w:rPr>
          <w:rFonts w:ascii="Arial" w:hAnsi="Arial" w:cs="Arial"/>
          <w:sz w:val="24"/>
          <w:szCs w:val="24"/>
        </w:rPr>
        <w:t>58,00</w:t>
      </w:r>
      <w:r w:rsidR="00977F13" w:rsidRPr="007E4FFF">
        <w:rPr>
          <w:rFonts w:ascii="Arial" w:hAnsi="Arial" w:cs="Arial"/>
          <w:sz w:val="24"/>
          <w:szCs w:val="24"/>
        </w:rPr>
        <w:t xml:space="preserve"> zł</w:t>
      </w:r>
    </w:p>
    <w:p w14:paraId="3CC024F4" w14:textId="6297A1BC" w:rsidR="00E21BE7" w:rsidRPr="007E4FFF" w:rsidRDefault="00284E4A" w:rsidP="007E4FFF">
      <w:pPr>
        <w:numPr>
          <w:ilvl w:val="0"/>
          <w:numId w:val="2"/>
        </w:numPr>
        <w:tabs>
          <w:tab w:val="clear" w:pos="0"/>
          <w:tab w:val="num" w:pos="330"/>
          <w:tab w:val="left" w:pos="440"/>
        </w:tabs>
        <w:spacing w:after="0" w:line="360" w:lineRule="auto"/>
        <w:ind w:left="330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500 l"/>
        </w:smartTagPr>
        <w:r w:rsidRPr="007E4FFF">
          <w:rPr>
            <w:rFonts w:ascii="Arial" w:hAnsi="Arial" w:cs="Arial"/>
            <w:sz w:val="24"/>
            <w:szCs w:val="24"/>
          </w:rPr>
          <w:t>1500 l</w:t>
        </w:r>
      </w:smartTag>
      <w:r w:rsidR="00611DEF" w:rsidRPr="007E4FFF">
        <w:rPr>
          <w:rFonts w:ascii="Arial" w:hAnsi="Arial" w:cs="Arial"/>
          <w:sz w:val="24"/>
          <w:szCs w:val="24"/>
        </w:rPr>
        <w:t xml:space="preserve"> </w:t>
      </w:r>
      <w:r w:rsidR="00E97A5A" w:rsidRPr="007E4FFF">
        <w:rPr>
          <w:rFonts w:ascii="Arial" w:hAnsi="Arial" w:cs="Arial"/>
          <w:sz w:val="24"/>
          <w:szCs w:val="24"/>
        </w:rPr>
        <w:tab/>
      </w:r>
      <w:r w:rsidR="00E21BE7" w:rsidRPr="007E4FFF">
        <w:rPr>
          <w:rFonts w:ascii="Arial" w:hAnsi="Arial" w:cs="Arial"/>
          <w:sz w:val="24"/>
          <w:szCs w:val="24"/>
        </w:rPr>
        <w:t>79,00</w:t>
      </w:r>
      <w:r w:rsidR="00977F13" w:rsidRPr="007E4FFF">
        <w:rPr>
          <w:rFonts w:ascii="Arial" w:hAnsi="Arial" w:cs="Arial"/>
          <w:sz w:val="24"/>
          <w:szCs w:val="24"/>
        </w:rPr>
        <w:t xml:space="preserve"> zł</w:t>
      </w:r>
      <w:r w:rsidR="00E21BE7" w:rsidRPr="007E4FFF">
        <w:rPr>
          <w:rFonts w:ascii="Arial" w:hAnsi="Arial" w:cs="Arial"/>
          <w:sz w:val="24"/>
          <w:szCs w:val="24"/>
        </w:rPr>
        <w:t xml:space="preserve"> </w:t>
      </w:r>
    </w:p>
    <w:p w14:paraId="39030018" w14:textId="04B896AF" w:rsidR="002B6B18" w:rsidRPr="007E4FFF" w:rsidRDefault="00E21BE7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2. Ustala się podwyższoną miesięczną stawkę opłaty za gospodarowanie odpadami komunalnymi pochodzącymi z nieruchomości, na których nie zamieszkują mieszkańcy, a powstają odpady komunalne</w:t>
      </w:r>
      <w:r w:rsidR="003D4B53" w:rsidRPr="007E4FFF">
        <w:rPr>
          <w:rFonts w:ascii="Arial" w:hAnsi="Arial" w:cs="Arial"/>
          <w:sz w:val="24"/>
          <w:szCs w:val="24"/>
        </w:rPr>
        <w:t>,</w:t>
      </w:r>
      <w:r w:rsidRPr="007E4FFF">
        <w:rPr>
          <w:rFonts w:ascii="Arial" w:hAnsi="Arial" w:cs="Arial"/>
          <w:sz w:val="24"/>
          <w:szCs w:val="24"/>
        </w:rPr>
        <w:t xml:space="preserve"> </w:t>
      </w:r>
      <w:r w:rsidR="006B58A7" w:rsidRPr="007E4FFF">
        <w:rPr>
          <w:rFonts w:ascii="Arial" w:hAnsi="Arial" w:cs="Arial"/>
          <w:sz w:val="24"/>
          <w:szCs w:val="24"/>
        </w:rPr>
        <w:t xml:space="preserve">stanowiącą </w:t>
      </w:r>
      <w:r w:rsidR="002836B8" w:rsidRPr="007E4FFF">
        <w:rPr>
          <w:rFonts w:ascii="Arial" w:hAnsi="Arial" w:cs="Arial"/>
          <w:sz w:val="24"/>
          <w:szCs w:val="24"/>
        </w:rPr>
        <w:t>dwukrotnoś</w:t>
      </w:r>
      <w:r w:rsidR="006B58A7" w:rsidRPr="007E4FFF">
        <w:rPr>
          <w:rFonts w:ascii="Arial" w:hAnsi="Arial" w:cs="Arial"/>
          <w:sz w:val="24"/>
          <w:szCs w:val="24"/>
        </w:rPr>
        <w:t>ć</w:t>
      </w:r>
      <w:r w:rsidR="006B58A7" w:rsidRPr="007E4FFF">
        <w:rPr>
          <w:rFonts w:ascii="Arial" w:hAnsi="Arial" w:cs="Arial"/>
          <w:color w:val="FF0000"/>
          <w:sz w:val="24"/>
          <w:szCs w:val="24"/>
        </w:rPr>
        <w:t xml:space="preserve"> </w:t>
      </w:r>
      <w:r w:rsidR="006B58A7" w:rsidRPr="007E4FFF">
        <w:rPr>
          <w:rFonts w:ascii="Arial" w:hAnsi="Arial" w:cs="Arial"/>
          <w:sz w:val="24"/>
          <w:szCs w:val="24"/>
        </w:rPr>
        <w:t xml:space="preserve">stawki ustalonej w § 3 ust. 1 </w:t>
      </w:r>
      <w:r w:rsidRPr="007E4FFF">
        <w:rPr>
          <w:rFonts w:ascii="Arial" w:hAnsi="Arial" w:cs="Arial"/>
          <w:sz w:val="24"/>
          <w:szCs w:val="24"/>
        </w:rPr>
        <w:t>w przypadku jeżeli właściciel nieruchomości nie wypełnia obowiązku zbierania odpadów w sposób selektywny, za pojemnik o określonej pojemności:</w:t>
      </w:r>
    </w:p>
    <w:p w14:paraId="43275A35" w14:textId="17DEEFD8" w:rsidR="00056997" w:rsidRPr="007E4FFF" w:rsidRDefault="00056997" w:rsidP="007E4FFF">
      <w:pPr>
        <w:pStyle w:val="Akapitzlist"/>
        <w:numPr>
          <w:ilvl w:val="0"/>
          <w:numId w:val="8"/>
        </w:numPr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60 l"/>
        </w:smartTagPr>
        <w:r w:rsidRPr="007E4FFF">
          <w:rPr>
            <w:rFonts w:ascii="Arial" w:hAnsi="Arial" w:cs="Arial"/>
            <w:sz w:val="24"/>
            <w:szCs w:val="24"/>
          </w:rPr>
          <w:t>60 l</w:t>
        </w:r>
      </w:smartTag>
      <w:r w:rsidRPr="007E4FFF">
        <w:rPr>
          <w:rFonts w:ascii="Arial" w:hAnsi="Arial" w:cs="Arial"/>
          <w:sz w:val="24"/>
          <w:szCs w:val="24"/>
        </w:rPr>
        <w:t xml:space="preserve"> </w:t>
      </w:r>
      <w:r w:rsidR="007E4FFF">
        <w:rPr>
          <w:rFonts w:ascii="Arial" w:hAnsi="Arial" w:cs="Arial"/>
          <w:sz w:val="24"/>
          <w:szCs w:val="24"/>
        </w:rPr>
        <w:tab/>
      </w:r>
      <w:r w:rsidR="009239F8" w:rsidRPr="007E4FFF">
        <w:rPr>
          <w:rFonts w:ascii="Arial" w:hAnsi="Arial" w:cs="Arial"/>
          <w:sz w:val="24"/>
          <w:szCs w:val="24"/>
        </w:rPr>
        <w:t>6</w:t>
      </w:r>
      <w:r w:rsidRPr="007E4FFF">
        <w:rPr>
          <w:rFonts w:ascii="Arial" w:hAnsi="Arial" w:cs="Arial"/>
          <w:sz w:val="24"/>
          <w:szCs w:val="24"/>
        </w:rPr>
        <w:t>,00 zł</w:t>
      </w:r>
    </w:p>
    <w:p w14:paraId="57BC73A7" w14:textId="54307FF1" w:rsidR="00056997" w:rsidRPr="007E4FFF" w:rsidRDefault="009239F8" w:rsidP="007E4FFF">
      <w:pPr>
        <w:pStyle w:val="Akapitzlist"/>
        <w:numPr>
          <w:ilvl w:val="0"/>
          <w:numId w:val="8"/>
        </w:numPr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 xml:space="preserve">110/120 l </w:t>
      </w:r>
      <w:r w:rsidRPr="007E4FFF">
        <w:rPr>
          <w:rFonts w:ascii="Arial" w:hAnsi="Arial" w:cs="Arial"/>
          <w:sz w:val="24"/>
          <w:szCs w:val="24"/>
        </w:rPr>
        <w:tab/>
        <w:t>12</w:t>
      </w:r>
      <w:r w:rsidR="00056997" w:rsidRPr="007E4FFF">
        <w:rPr>
          <w:rFonts w:ascii="Arial" w:hAnsi="Arial" w:cs="Arial"/>
          <w:sz w:val="24"/>
          <w:szCs w:val="24"/>
        </w:rPr>
        <w:t xml:space="preserve">,00 zł </w:t>
      </w:r>
    </w:p>
    <w:p w14:paraId="73ADA3AF" w14:textId="72CE7B15" w:rsidR="00056997" w:rsidRPr="007E4FFF" w:rsidRDefault="00056997" w:rsidP="007E4FFF">
      <w:pPr>
        <w:pStyle w:val="Akapitzlist"/>
        <w:numPr>
          <w:ilvl w:val="0"/>
          <w:numId w:val="8"/>
        </w:numPr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240 l</w:t>
      </w:r>
      <w:r w:rsidRPr="007E4FFF">
        <w:rPr>
          <w:rFonts w:ascii="Arial" w:hAnsi="Arial" w:cs="Arial"/>
          <w:sz w:val="24"/>
          <w:szCs w:val="24"/>
        </w:rPr>
        <w:tab/>
      </w:r>
      <w:r w:rsidR="009239F8" w:rsidRPr="007E4FFF">
        <w:rPr>
          <w:rFonts w:ascii="Arial" w:hAnsi="Arial" w:cs="Arial"/>
          <w:sz w:val="24"/>
          <w:szCs w:val="24"/>
        </w:rPr>
        <w:t>24</w:t>
      </w:r>
      <w:r w:rsidRPr="007E4FFF">
        <w:rPr>
          <w:rFonts w:ascii="Arial" w:hAnsi="Arial" w:cs="Arial"/>
          <w:sz w:val="24"/>
          <w:szCs w:val="24"/>
        </w:rPr>
        <w:t>,00 zł</w:t>
      </w:r>
    </w:p>
    <w:p w14:paraId="676D5E7E" w14:textId="7654C8FD" w:rsidR="00056997" w:rsidRPr="007E4FFF" w:rsidRDefault="00056997" w:rsidP="007E4FFF">
      <w:pPr>
        <w:pStyle w:val="Akapitzlist"/>
        <w:numPr>
          <w:ilvl w:val="0"/>
          <w:numId w:val="8"/>
        </w:numPr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100 l"/>
        </w:smartTagPr>
        <w:r w:rsidRPr="007E4FFF">
          <w:rPr>
            <w:rFonts w:ascii="Arial" w:hAnsi="Arial" w:cs="Arial"/>
            <w:sz w:val="24"/>
            <w:szCs w:val="24"/>
          </w:rPr>
          <w:t>1100 l</w:t>
        </w:r>
      </w:smartTag>
      <w:r w:rsidRPr="007E4FFF">
        <w:rPr>
          <w:rFonts w:ascii="Arial" w:hAnsi="Arial" w:cs="Arial"/>
          <w:sz w:val="24"/>
          <w:szCs w:val="24"/>
        </w:rPr>
        <w:t xml:space="preserve"> </w:t>
      </w:r>
      <w:r w:rsidRPr="007E4FFF">
        <w:rPr>
          <w:rFonts w:ascii="Arial" w:hAnsi="Arial" w:cs="Arial"/>
          <w:sz w:val="24"/>
          <w:szCs w:val="24"/>
        </w:rPr>
        <w:tab/>
      </w:r>
      <w:r w:rsidR="009239F8" w:rsidRPr="007E4FFF">
        <w:rPr>
          <w:rFonts w:ascii="Arial" w:hAnsi="Arial" w:cs="Arial"/>
          <w:sz w:val="24"/>
          <w:szCs w:val="24"/>
        </w:rPr>
        <w:t>116</w:t>
      </w:r>
      <w:r w:rsidRPr="007E4FFF">
        <w:rPr>
          <w:rFonts w:ascii="Arial" w:hAnsi="Arial" w:cs="Arial"/>
          <w:sz w:val="24"/>
          <w:szCs w:val="24"/>
        </w:rPr>
        <w:t>,00 zł</w:t>
      </w:r>
    </w:p>
    <w:p w14:paraId="6CFADFE6" w14:textId="5BBD3574" w:rsidR="00284E4A" w:rsidRPr="007E4FFF" w:rsidRDefault="00056997" w:rsidP="007E4FFF">
      <w:pPr>
        <w:pStyle w:val="Akapitzlist"/>
        <w:numPr>
          <w:ilvl w:val="0"/>
          <w:numId w:val="8"/>
        </w:numPr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500 l"/>
        </w:smartTagPr>
        <w:r w:rsidRPr="007E4FFF">
          <w:rPr>
            <w:rFonts w:ascii="Arial" w:hAnsi="Arial" w:cs="Arial"/>
            <w:sz w:val="24"/>
            <w:szCs w:val="24"/>
          </w:rPr>
          <w:t>1500 l</w:t>
        </w:r>
      </w:smartTag>
      <w:r w:rsidRPr="007E4FFF">
        <w:rPr>
          <w:rFonts w:ascii="Arial" w:hAnsi="Arial" w:cs="Arial"/>
          <w:sz w:val="24"/>
          <w:szCs w:val="24"/>
        </w:rPr>
        <w:t xml:space="preserve"> </w:t>
      </w:r>
      <w:r w:rsidRPr="007E4FFF">
        <w:rPr>
          <w:rFonts w:ascii="Arial" w:hAnsi="Arial" w:cs="Arial"/>
          <w:sz w:val="24"/>
          <w:szCs w:val="24"/>
        </w:rPr>
        <w:tab/>
      </w:r>
      <w:r w:rsidR="009239F8" w:rsidRPr="007E4FFF">
        <w:rPr>
          <w:rFonts w:ascii="Arial" w:hAnsi="Arial" w:cs="Arial"/>
          <w:sz w:val="24"/>
          <w:szCs w:val="24"/>
        </w:rPr>
        <w:t>158</w:t>
      </w:r>
      <w:r w:rsidRPr="007E4FFF">
        <w:rPr>
          <w:rFonts w:ascii="Arial" w:hAnsi="Arial" w:cs="Arial"/>
          <w:sz w:val="24"/>
          <w:szCs w:val="24"/>
        </w:rPr>
        <w:t xml:space="preserve">,00 zł </w:t>
      </w:r>
    </w:p>
    <w:p w14:paraId="2FEA936F" w14:textId="70361761" w:rsidR="002B6B18" w:rsidRPr="007E4FFF" w:rsidRDefault="00724771" w:rsidP="007E4FFF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3. Ustala się miesięczną stawkę opłaty za gospodarowanie odp</w:t>
      </w:r>
      <w:r w:rsidR="000B7FD0" w:rsidRPr="007E4FFF">
        <w:rPr>
          <w:rFonts w:ascii="Arial" w:hAnsi="Arial" w:cs="Arial"/>
          <w:sz w:val="24"/>
          <w:szCs w:val="24"/>
        </w:rPr>
        <w:t xml:space="preserve">adami komunalnymi pochodzącymi </w:t>
      </w:r>
      <w:r w:rsidRPr="007E4FFF">
        <w:rPr>
          <w:rFonts w:ascii="Arial" w:hAnsi="Arial" w:cs="Arial"/>
          <w:sz w:val="24"/>
          <w:szCs w:val="24"/>
        </w:rPr>
        <w:t>z nieruchomości, na których nie zamieszkują mieszkańcy, a pows</w:t>
      </w:r>
      <w:r w:rsidR="000B7FD0" w:rsidRPr="007E4FFF">
        <w:rPr>
          <w:rFonts w:ascii="Arial" w:hAnsi="Arial" w:cs="Arial"/>
          <w:sz w:val="24"/>
          <w:szCs w:val="24"/>
        </w:rPr>
        <w:t xml:space="preserve">tają odpady komunalne, za worek </w:t>
      </w:r>
      <w:r w:rsidRPr="007E4FFF">
        <w:rPr>
          <w:rFonts w:ascii="Arial" w:hAnsi="Arial" w:cs="Arial"/>
          <w:sz w:val="24"/>
          <w:szCs w:val="24"/>
        </w:rPr>
        <w:t xml:space="preserve">o określonej pojemności </w:t>
      </w:r>
      <w:r w:rsidR="0064526B" w:rsidRPr="007E4FFF">
        <w:rPr>
          <w:rFonts w:ascii="Arial" w:hAnsi="Arial" w:cs="Arial"/>
          <w:sz w:val="24"/>
          <w:szCs w:val="24"/>
        </w:rPr>
        <w:t>, jeżeli odpady są zbierane i odbierane w sposób selektywny</w:t>
      </w:r>
      <w:r w:rsidRPr="007E4FFF">
        <w:rPr>
          <w:rFonts w:ascii="Arial" w:hAnsi="Arial" w:cs="Arial"/>
          <w:sz w:val="24"/>
          <w:szCs w:val="24"/>
        </w:rPr>
        <w:t>:</w:t>
      </w:r>
    </w:p>
    <w:p w14:paraId="5526D8F9" w14:textId="4EC7468D" w:rsidR="00724771" w:rsidRPr="007E4FFF" w:rsidRDefault="00724771" w:rsidP="007E4FF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a) 60 l – 9,00 zł</w:t>
      </w:r>
    </w:p>
    <w:p w14:paraId="2000A9B9" w14:textId="662BDD2C" w:rsidR="00724771" w:rsidRPr="007E4FFF" w:rsidRDefault="00724771" w:rsidP="007E4FF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b) 120 l – 18,00 zł</w:t>
      </w:r>
    </w:p>
    <w:p w14:paraId="2F473FCE" w14:textId="3BD0C16B" w:rsidR="00724771" w:rsidRPr="007E4FFF" w:rsidRDefault="00724771" w:rsidP="007E4FFF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4. Ustala się podwyższoną miesięczną stawkę opłaty za gospodarowanie odpadami komunalnymi pochodzącymi z nieruchomości, na których nie zamieszkują mieszkańcy, a powstają odpady komunalne</w:t>
      </w:r>
      <w:r w:rsidR="002663E0" w:rsidRPr="007E4FFF">
        <w:rPr>
          <w:rFonts w:ascii="Arial" w:hAnsi="Arial" w:cs="Arial"/>
          <w:sz w:val="24"/>
          <w:szCs w:val="24"/>
        </w:rPr>
        <w:t>, stanowiącą</w:t>
      </w:r>
      <w:r w:rsidR="002663E0" w:rsidRPr="007E4FFF">
        <w:rPr>
          <w:rFonts w:ascii="Arial" w:hAnsi="Arial" w:cs="Arial"/>
          <w:color w:val="FF0000"/>
          <w:sz w:val="24"/>
          <w:szCs w:val="24"/>
        </w:rPr>
        <w:t xml:space="preserve"> </w:t>
      </w:r>
      <w:r w:rsidR="009239F8" w:rsidRPr="007E4FFF">
        <w:rPr>
          <w:rFonts w:ascii="Arial" w:hAnsi="Arial" w:cs="Arial"/>
          <w:sz w:val="24"/>
          <w:szCs w:val="24"/>
        </w:rPr>
        <w:t>dwukrotność</w:t>
      </w:r>
      <w:r w:rsidR="002663E0" w:rsidRPr="007E4FFF">
        <w:rPr>
          <w:rFonts w:ascii="Arial" w:hAnsi="Arial" w:cs="Arial"/>
          <w:color w:val="FF0000"/>
          <w:sz w:val="24"/>
          <w:szCs w:val="24"/>
        </w:rPr>
        <w:t xml:space="preserve"> </w:t>
      </w:r>
      <w:r w:rsidR="002663E0" w:rsidRPr="007E4FFF">
        <w:rPr>
          <w:rFonts w:ascii="Arial" w:hAnsi="Arial" w:cs="Arial"/>
          <w:sz w:val="24"/>
          <w:szCs w:val="24"/>
        </w:rPr>
        <w:t xml:space="preserve">stawki ustalonej w § 3 ust. </w:t>
      </w:r>
      <w:r w:rsidR="002B6B18" w:rsidRPr="007E4FFF">
        <w:rPr>
          <w:rFonts w:ascii="Arial" w:hAnsi="Arial" w:cs="Arial"/>
          <w:sz w:val="24"/>
          <w:szCs w:val="24"/>
        </w:rPr>
        <w:t>3</w:t>
      </w:r>
      <w:r w:rsidR="002663E0" w:rsidRPr="007E4FFF">
        <w:rPr>
          <w:rFonts w:ascii="Arial" w:hAnsi="Arial" w:cs="Arial"/>
          <w:sz w:val="24"/>
          <w:szCs w:val="24"/>
        </w:rPr>
        <w:t>,</w:t>
      </w:r>
      <w:r w:rsidRPr="007E4FFF">
        <w:rPr>
          <w:rFonts w:ascii="Arial" w:hAnsi="Arial" w:cs="Arial"/>
          <w:sz w:val="24"/>
          <w:szCs w:val="24"/>
        </w:rPr>
        <w:t xml:space="preserve"> w przypadku jeżeli właściciel nieruchomości nie wypełnia obowiązku zbierania odpadów w sposób selektywny, za worek o określonej pojemności:</w:t>
      </w:r>
    </w:p>
    <w:p w14:paraId="5B678F9C" w14:textId="47941849" w:rsidR="002663E0" w:rsidRPr="007E4FFF" w:rsidRDefault="009239F8" w:rsidP="007E4FF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a) 60 l – 18</w:t>
      </w:r>
      <w:r w:rsidR="002663E0" w:rsidRPr="007E4FFF">
        <w:rPr>
          <w:rFonts w:ascii="Arial" w:hAnsi="Arial" w:cs="Arial"/>
          <w:sz w:val="24"/>
          <w:szCs w:val="24"/>
        </w:rPr>
        <w:t>,00 zł</w:t>
      </w:r>
    </w:p>
    <w:p w14:paraId="44E6E84F" w14:textId="5298F6F1" w:rsidR="00724771" w:rsidRPr="007E4FFF" w:rsidRDefault="002663E0" w:rsidP="007E4FF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 xml:space="preserve">b) 120 l – </w:t>
      </w:r>
      <w:r w:rsidR="009239F8" w:rsidRPr="007E4FFF">
        <w:rPr>
          <w:rFonts w:ascii="Arial" w:hAnsi="Arial" w:cs="Arial"/>
          <w:sz w:val="24"/>
          <w:szCs w:val="24"/>
        </w:rPr>
        <w:t>36</w:t>
      </w:r>
      <w:r w:rsidRPr="007E4FFF">
        <w:rPr>
          <w:rFonts w:ascii="Arial" w:hAnsi="Arial" w:cs="Arial"/>
          <w:sz w:val="24"/>
          <w:szCs w:val="24"/>
        </w:rPr>
        <w:t>,00 zł</w:t>
      </w:r>
    </w:p>
    <w:p w14:paraId="696AFD55" w14:textId="155A4B91" w:rsidR="00611DEF" w:rsidRPr="007E4FFF" w:rsidRDefault="007E4FFF" w:rsidP="007E4FFF">
      <w:pPr>
        <w:pStyle w:val="PARSgrsf"/>
        <w:widowControl/>
        <w:spacing w:line="360" w:lineRule="auto"/>
        <w:ind w:left="426" w:hanging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7E4FFF">
        <w:rPr>
          <w:rFonts w:ascii="Arial" w:hAnsi="Arial" w:cs="Arial"/>
          <w:b w:val="0"/>
          <w:bCs w:val="0"/>
          <w:sz w:val="24"/>
          <w:szCs w:val="24"/>
        </w:rPr>
        <w:t>Paragraf</w:t>
      </w:r>
      <w:r w:rsidR="00284E4A" w:rsidRPr="007E4FFF">
        <w:rPr>
          <w:rFonts w:ascii="Arial" w:hAnsi="Arial" w:cs="Arial"/>
          <w:b w:val="0"/>
          <w:bCs w:val="0"/>
          <w:sz w:val="24"/>
          <w:szCs w:val="24"/>
        </w:rPr>
        <w:t xml:space="preserve"> 4. </w:t>
      </w:r>
      <w:r w:rsidR="00611DEF" w:rsidRPr="007E4FFF">
        <w:rPr>
          <w:rFonts w:ascii="Arial" w:hAnsi="Arial" w:cs="Arial"/>
          <w:b w:val="0"/>
          <w:bCs w:val="0"/>
          <w:sz w:val="24"/>
          <w:szCs w:val="24"/>
        </w:rPr>
        <w:t xml:space="preserve">Traci moc uchwała Nr </w:t>
      </w:r>
      <w:r w:rsidR="00F25A53" w:rsidRPr="007E4FFF">
        <w:rPr>
          <w:rFonts w:ascii="Arial" w:hAnsi="Arial" w:cs="Arial"/>
          <w:b w:val="0"/>
          <w:bCs w:val="0"/>
          <w:sz w:val="24"/>
          <w:szCs w:val="24"/>
        </w:rPr>
        <w:t>IX/52/2019</w:t>
      </w:r>
      <w:r w:rsidR="00611DEF" w:rsidRPr="007E4FFF">
        <w:rPr>
          <w:rFonts w:ascii="Arial" w:hAnsi="Arial" w:cs="Arial"/>
          <w:b w:val="0"/>
          <w:bCs w:val="0"/>
          <w:sz w:val="24"/>
          <w:szCs w:val="24"/>
        </w:rPr>
        <w:t xml:space="preserve"> Rady Miejskiej w Kłodzku z dnia </w:t>
      </w:r>
      <w:r w:rsidR="00F25A53" w:rsidRPr="007E4FFF">
        <w:rPr>
          <w:rFonts w:ascii="Arial" w:hAnsi="Arial" w:cs="Arial"/>
          <w:b w:val="0"/>
          <w:bCs w:val="0"/>
          <w:sz w:val="24"/>
          <w:szCs w:val="24"/>
        </w:rPr>
        <w:t>23 maja 2019 r</w:t>
      </w:r>
      <w:r w:rsidR="00611DEF" w:rsidRPr="007E4FFF">
        <w:rPr>
          <w:rFonts w:ascii="Arial" w:hAnsi="Arial" w:cs="Arial"/>
          <w:b w:val="0"/>
          <w:bCs w:val="0"/>
          <w:sz w:val="24"/>
          <w:szCs w:val="24"/>
        </w:rPr>
        <w:t>. w sprawie wyboru metody ustalenia opłaty za gospodarowanie odpadami komunalnymi, ustalenia stawki takiej opłaty oraz opłaty za p</w:t>
      </w:r>
      <w:r w:rsidR="00F25A53" w:rsidRPr="007E4FFF">
        <w:rPr>
          <w:rFonts w:ascii="Arial" w:hAnsi="Arial" w:cs="Arial"/>
          <w:b w:val="0"/>
          <w:bCs w:val="0"/>
          <w:sz w:val="24"/>
          <w:szCs w:val="24"/>
        </w:rPr>
        <w:t>ojemnik o określonej pojemności</w:t>
      </w:r>
      <w:r w:rsidR="00464466" w:rsidRPr="007E4FFF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48858F87" w14:textId="341C896E" w:rsidR="00284E4A" w:rsidRPr="007E4FFF" w:rsidRDefault="007E4FFF" w:rsidP="007E4FFF">
      <w:pPr>
        <w:pStyle w:val="PARSgrsf"/>
        <w:widowControl/>
        <w:spacing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7E4FFF">
        <w:rPr>
          <w:rFonts w:ascii="Arial" w:hAnsi="Arial" w:cs="Arial"/>
          <w:b w:val="0"/>
          <w:bCs w:val="0"/>
          <w:sz w:val="24"/>
          <w:szCs w:val="24"/>
        </w:rPr>
        <w:t>Paragraf</w:t>
      </w:r>
      <w:r w:rsidR="00611DEF" w:rsidRPr="007E4FFF">
        <w:rPr>
          <w:rFonts w:ascii="Arial" w:hAnsi="Arial" w:cs="Arial"/>
          <w:b w:val="0"/>
          <w:bCs w:val="0"/>
          <w:sz w:val="24"/>
          <w:szCs w:val="24"/>
        </w:rPr>
        <w:t xml:space="preserve"> 5. </w:t>
      </w:r>
      <w:r w:rsidR="00284E4A" w:rsidRPr="007E4FFF">
        <w:rPr>
          <w:rFonts w:ascii="Arial" w:hAnsi="Arial" w:cs="Arial"/>
          <w:b w:val="0"/>
          <w:bCs w:val="0"/>
          <w:sz w:val="24"/>
          <w:szCs w:val="24"/>
        </w:rPr>
        <w:t>Wykonanie uchwały powierza się Burmistrzowi Miasta Kłodzka.</w:t>
      </w:r>
    </w:p>
    <w:p w14:paraId="46E00C3A" w14:textId="77777777" w:rsidR="006F628C" w:rsidRPr="007E4FFF" w:rsidRDefault="006F628C" w:rsidP="007E4FFF">
      <w:pPr>
        <w:pStyle w:val="Brakstyluakapitowego"/>
        <w:widowControl/>
        <w:spacing w:line="360" w:lineRule="auto"/>
        <w:rPr>
          <w:rFonts w:ascii="Arial" w:hAnsi="Arial" w:cs="Arial"/>
        </w:rPr>
      </w:pPr>
    </w:p>
    <w:p w14:paraId="1C41F346" w14:textId="29679FE5" w:rsidR="00E77D47" w:rsidRPr="007E4FFF" w:rsidRDefault="007E4FFF" w:rsidP="007E4FFF">
      <w:pPr>
        <w:pStyle w:val="Brakstyluakapitowego"/>
        <w:widowControl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Paragraf</w:t>
      </w:r>
      <w:r w:rsidRPr="007E4FFF">
        <w:rPr>
          <w:rFonts w:ascii="Arial" w:hAnsi="Arial" w:cs="Arial"/>
        </w:rPr>
        <w:t xml:space="preserve"> </w:t>
      </w:r>
      <w:r w:rsidR="004F57ED" w:rsidRPr="007E4FFF">
        <w:rPr>
          <w:rFonts w:ascii="Arial" w:hAnsi="Arial" w:cs="Arial"/>
        </w:rPr>
        <w:t>6. 1. Uchwała wchodzi w życie po upływie 14 dni od dnia ogłoszenia w Dzienniku Urzędowym Województwa Dolnośląskiego, z mocą obowiązuj</w:t>
      </w:r>
      <w:r w:rsidR="007F12BB" w:rsidRPr="007E4FFF">
        <w:rPr>
          <w:rFonts w:ascii="Arial" w:hAnsi="Arial" w:cs="Arial"/>
        </w:rPr>
        <w:t>ącą od dnia 1 lutego 2021 roku  z zastrzeżeniem wskazanym w § 6 ust. 2</w:t>
      </w:r>
      <w:r w:rsidR="004F57ED" w:rsidRPr="007E4FFF">
        <w:rPr>
          <w:rFonts w:ascii="Arial" w:hAnsi="Arial" w:cs="Arial"/>
        </w:rPr>
        <w:t xml:space="preserve">. </w:t>
      </w:r>
    </w:p>
    <w:p w14:paraId="7558DF01" w14:textId="024B91EE" w:rsidR="008C5D78" w:rsidRPr="007E4FFF" w:rsidRDefault="004F57ED" w:rsidP="007E4FFF">
      <w:pPr>
        <w:pStyle w:val="Brakstyluakapitowego"/>
        <w:widowControl/>
        <w:spacing w:line="360" w:lineRule="auto"/>
        <w:ind w:left="426" w:firstLine="141"/>
        <w:rPr>
          <w:rFonts w:ascii="Arial" w:hAnsi="Arial" w:cs="Arial"/>
        </w:rPr>
      </w:pPr>
      <w:r w:rsidRPr="007E4FFF">
        <w:rPr>
          <w:rFonts w:ascii="Arial" w:hAnsi="Arial" w:cs="Arial"/>
        </w:rPr>
        <w:t xml:space="preserve">2. </w:t>
      </w:r>
      <w:r w:rsidR="00E77D47" w:rsidRPr="007E4FFF">
        <w:rPr>
          <w:rFonts w:ascii="Arial" w:hAnsi="Arial" w:cs="Arial"/>
        </w:rPr>
        <w:t xml:space="preserve">§ </w:t>
      </w:r>
      <w:r w:rsidRPr="007E4FFF">
        <w:rPr>
          <w:rFonts w:ascii="Arial" w:hAnsi="Arial" w:cs="Arial"/>
        </w:rPr>
        <w:t xml:space="preserve">3 </w:t>
      </w:r>
      <w:r w:rsidR="007F12BB" w:rsidRPr="007E4FFF">
        <w:rPr>
          <w:rFonts w:ascii="Arial" w:hAnsi="Arial" w:cs="Arial"/>
        </w:rPr>
        <w:t xml:space="preserve">uchwały </w:t>
      </w:r>
      <w:r w:rsidRPr="007E4FFF">
        <w:rPr>
          <w:rFonts w:ascii="Arial" w:hAnsi="Arial" w:cs="Arial"/>
        </w:rPr>
        <w:t>wchodzi w życie po upływie 14 dni od dnia ogłoszenia w Dzienniku Urzędowym Województwa Dolnośląskiego, z mocą obowiąz</w:t>
      </w:r>
      <w:r w:rsidR="007F12BB" w:rsidRPr="007E4FFF">
        <w:rPr>
          <w:rFonts w:ascii="Arial" w:hAnsi="Arial" w:cs="Arial"/>
        </w:rPr>
        <w:t>ującą od dnia 1 stycznia 2021 roku.</w:t>
      </w:r>
    </w:p>
    <w:p w14:paraId="36978663" w14:textId="4A50A936" w:rsidR="00B0278D" w:rsidRPr="007E4FFF" w:rsidRDefault="00284E4A" w:rsidP="007E4FFF">
      <w:pPr>
        <w:pStyle w:val="Brakstyluakapitowego"/>
        <w:widowControl/>
        <w:spacing w:line="360" w:lineRule="auto"/>
        <w:outlineLvl w:val="0"/>
        <w:rPr>
          <w:rFonts w:ascii="Arial" w:hAnsi="Arial" w:cs="Arial"/>
        </w:rPr>
      </w:pPr>
      <w:r w:rsidRPr="007E4FFF">
        <w:rPr>
          <w:rFonts w:ascii="Arial" w:hAnsi="Arial" w:cs="Arial"/>
        </w:rPr>
        <w:t>Uzasadnienie</w:t>
      </w:r>
      <w:r w:rsidR="007E4FFF" w:rsidRPr="007E4FFF">
        <w:rPr>
          <w:rFonts w:ascii="Arial" w:hAnsi="Arial" w:cs="Arial"/>
        </w:rPr>
        <w:t>:</w:t>
      </w:r>
      <w:r w:rsidR="007E4FFF">
        <w:rPr>
          <w:rFonts w:ascii="Arial" w:hAnsi="Arial" w:cs="Arial"/>
        </w:rPr>
        <w:t xml:space="preserve"> </w:t>
      </w:r>
      <w:r w:rsidR="00B0278D" w:rsidRPr="007E4FFF">
        <w:rPr>
          <w:rFonts w:ascii="Arial" w:hAnsi="Arial" w:cs="Arial"/>
        </w:rPr>
        <w:t>U</w:t>
      </w:r>
      <w:r w:rsidRPr="007E4FFF">
        <w:rPr>
          <w:rFonts w:ascii="Arial" w:hAnsi="Arial" w:cs="Arial"/>
        </w:rPr>
        <w:t xml:space="preserve">stawa z dnia 13 września 1996 r. o utrzymaniu czystości i porządku w gminach </w:t>
      </w:r>
      <w:r w:rsidR="00662FB0" w:rsidRPr="007E4FFF">
        <w:rPr>
          <w:rFonts w:ascii="Arial" w:hAnsi="Arial" w:cs="Arial"/>
        </w:rPr>
        <w:t>nakłada</w:t>
      </w:r>
      <w:r w:rsidRPr="007E4FFF">
        <w:rPr>
          <w:rFonts w:ascii="Arial" w:hAnsi="Arial" w:cs="Arial"/>
        </w:rPr>
        <w:t xml:space="preserve"> na gminę </w:t>
      </w:r>
      <w:r w:rsidR="00B0278D" w:rsidRPr="007E4FFF">
        <w:rPr>
          <w:rFonts w:ascii="Arial" w:hAnsi="Arial" w:cs="Arial"/>
        </w:rPr>
        <w:t>szereg obowiązków związanych z systemem gospodarowania odpadami komunalnymi. Jednym z istotnych obowiązków jest konieczność osiągania przez gminy normatywnie określonych poziomów recyklingu i</w:t>
      </w:r>
      <w:r w:rsidR="003B7589" w:rsidRPr="007E4FFF">
        <w:rPr>
          <w:rFonts w:ascii="Arial" w:hAnsi="Arial" w:cs="Arial"/>
        </w:rPr>
        <w:t> </w:t>
      </w:r>
      <w:r w:rsidR="00B0278D" w:rsidRPr="007E4FFF">
        <w:rPr>
          <w:rFonts w:ascii="Arial" w:hAnsi="Arial" w:cs="Arial"/>
        </w:rPr>
        <w:t xml:space="preserve">przygotowania do ponownego użycia odpadów komunalnych obejmujących frakcję papieru, metali, tworzyw sztucznych i szkła. </w:t>
      </w:r>
    </w:p>
    <w:p w14:paraId="6E0B5809" w14:textId="77777777" w:rsidR="002F62BA" w:rsidRPr="007E4FFF" w:rsidRDefault="00BE7409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Ilość</w:t>
      </w:r>
      <w:r w:rsidR="00B0278D" w:rsidRPr="007E4FFF">
        <w:rPr>
          <w:rFonts w:ascii="Arial" w:hAnsi="Arial" w:cs="Arial"/>
          <w:sz w:val="24"/>
          <w:szCs w:val="24"/>
        </w:rPr>
        <w:t xml:space="preserve"> odpadów selektywnie wytwarzanych na terenie Gminy Miejskiej Kłodzko nie zapewnia możliwości osiągania </w:t>
      </w:r>
      <w:r w:rsidRPr="007E4FFF">
        <w:rPr>
          <w:rFonts w:ascii="Arial" w:hAnsi="Arial" w:cs="Arial"/>
          <w:sz w:val="24"/>
          <w:szCs w:val="24"/>
        </w:rPr>
        <w:t xml:space="preserve">wymaganych poziomów. Bezpośrednią przyczyną </w:t>
      </w:r>
      <w:r w:rsidR="003B7589" w:rsidRPr="007E4FFF">
        <w:rPr>
          <w:rFonts w:ascii="Arial" w:hAnsi="Arial" w:cs="Arial"/>
          <w:sz w:val="24"/>
          <w:szCs w:val="24"/>
        </w:rPr>
        <w:t xml:space="preserve">takiego stanu jest </w:t>
      </w:r>
      <w:r w:rsidR="004B401A" w:rsidRPr="007E4FFF">
        <w:rPr>
          <w:rFonts w:ascii="Arial" w:hAnsi="Arial" w:cs="Arial"/>
          <w:sz w:val="24"/>
          <w:szCs w:val="24"/>
        </w:rPr>
        <w:t>zbyt</w:t>
      </w:r>
      <w:r w:rsidR="003B7589" w:rsidRPr="007E4FFF">
        <w:rPr>
          <w:rFonts w:ascii="Arial" w:hAnsi="Arial" w:cs="Arial"/>
          <w:sz w:val="24"/>
          <w:szCs w:val="24"/>
        </w:rPr>
        <w:t xml:space="preserve"> mała masa</w:t>
      </w:r>
      <w:r w:rsidRPr="007E4FFF">
        <w:rPr>
          <w:rFonts w:ascii="Arial" w:hAnsi="Arial" w:cs="Arial"/>
          <w:sz w:val="24"/>
          <w:szCs w:val="24"/>
        </w:rPr>
        <w:t xml:space="preserve"> odpadów zbieranych w sposób selektywny przez</w:t>
      </w:r>
      <w:r w:rsidR="005B724D" w:rsidRPr="007E4FFF">
        <w:rPr>
          <w:rFonts w:ascii="Arial" w:hAnsi="Arial" w:cs="Arial"/>
          <w:sz w:val="24"/>
          <w:szCs w:val="24"/>
        </w:rPr>
        <w:t xml:space="preserve"> użytkowników</w:t>
      </w:r>
      <w:r w:rsidR="00375424" w:rsidRPr="007E4FFF">
        <w:rPr>
          <w:rFonts w:ascii="Arial" w:hAnsi="Arial" w:cs="Arial"/>
          <w:sz w:val="24"/>
          <w:szCs w:val="24"/>
        </w:rPr>
        <w:t>.</w:t>
      </w:r>
    </w:p>
    <w:p w14:paraId="443D3A78" w14:textId="77777777" w:rsidR="00B0278D" w:rsidRPr="007E4FFF" w:rsidRDefault="00BE7409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Mając na uwadze konieczność zwiększenia masy selektywnie zbieranych odpadów komunalny</w:t>
      </w:r>
      <w:r w:rsidR="00800A62" w:rsidRPr="007E4FFF">
        <w:rPr>
          <w:rFonts w:ascii="Arial" w:hAnsi="Arial" w:cs="Arial"/>
          <w:sz w:val="24"/>
          <w:szCs w:val="24"/>
        </w:rPr>
        <w:t xml:space="preserve">ch niezbędnym jest wprowadzenie rozwiązania, które realnie wpłynie na wielkość selektywnie wytwarzanego </w:t>
      </w:r>
      <w:r w:rsidR="006E4BA8" w:rsidRPr="007E4FFF">
        <w:rPr>
          <w:rFonts w:ascii="Arial" w:hAnsi="Arial" w:cs="Arial"/>
          <w:sz w:val="24"/>
          <w:szCs w:val="24"/>
        </w:rPr>
        <w:t xml:space="preserve">strumienia </w:t>
      </w:r>
      <w:r w:rsidR="00DB587D" w:rsidRPr="007E4FFF">
        <w:rPr>
          <w:rFonts w:ascii="Arial" w:hAnsi="Arial" w:cs="Arial"/>
          <w:sz w:val="24"/>
          <w:szCs w:val="24"/>
        </w:rPr>
        <w:t xml:space="preserve">takich </w:t>
      </w:r>
      <w:r w:rsidR="006E4BA8" w:rsidRPr="007E4FFF">
        <w:rPr>
          <w:rFonts w:ascii="Arial" w:hAnsi="Arial" w:cs="Arial"/>
          <w:sz w:val="24"/>
          <w:szCs w:val="24"/>
        </w:rPr>
        <w:t>odpadów.</w:t>
      </w:r>
    </w:p>
    <w:p w14:paraId="7BF8E854" w14:textId="77777777" w:rsidR="00CF7990" w:rsidRPr="007E4FFF" w:rsidRDefault="00543341" w:rsidP="007E4FF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4FFF">
        <w:rPr>
          <w:rFonts w:ascii="Arial" w:hAnsi="Arial" w:cs="Arial"/>
          <w:sz w:val="24"/>
          <w:szCs w:val="24"/>
        </w:rPr>
        <w:t xml:space="preserve">Zgodnie z dyspozycją art. 6k ust. 3 przywołanej ustawy, </w:t>
      </w:r>
      <w:r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rada gminy określa </w:t>
      </w:r>
      <w:r w:rsidR="00CF7990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stawki opłaty podwyższonej za gospodarowanie odpadami komunalnymi, jeżeli właściciel nieruchomości nie  wypełnia obowiązku zbierania odpadów w sposób selektywny, wysokości nie niższej niż dwukrotna wysokość i nie wyższej niż czterokrotność stawki określonej przez radę dla właściciela nieruchomości, który wypełnia obowiązek selektywnego zbierania odpadów. </w:t>
      </w:r>
      <w:r w:rsidR="00121E02" w:rsidRPr="007E4FFF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CF7990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stawodawca </w:t>
      </w:r>
      <w:r w:rsidR="00724771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dał radzie </w:t>
      </w:r>
      <w:r w:rsidR="00121E02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gminy </w:t>
      </w:r>
      <w:r w:rsidR="00CF7990" w:rsidRPr="007E4FFF">
        <w:rPr>
          <w:rFonts w:ascii="Arial" w:hAnsi="Arial" w:cs="Arial"/>
          <w:sz w:val="24"/>
          <w:szCs w:val="24"/>
          <w:shd w:val="clear" w:color="auto" w:fill="FFFFFF"/>
        </w:rPr>
        <w:t>możliwość zwolnienia w części z opłaty za gospodarowanie odpadami komunalnymi właścicieli nieruchomości zabudowach budynkami mieszkalnymi jednorodzinnymi kompostujących bioodpady stanowiące odpady komunalne w kompostowniku przydomowym ( art. 6k ust. 4a), proporcjonalnie do zmniejszenia kosztów gospodarowania odpadami komunalnymi z gospodarstw domowych.</w:t>
      </w:r>
    </w:p>
    <w:p w14:paraId="16F5DD72" w14:textId="77777777" w:rsidR="00080C48" w:rsidRPr="007E4FFF" w:rsidRDefault="00A554C4" w:rsidP="007E4FF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4FF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B0CF6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rt. 6k ust. 2a </w:t>
      </w:r>
      <w:r w:rsidR="00037938" w:rsidRPr="007E4FFF">
        <w:rPr>
          <w:rFonts w:ascii="Arial" w:hAnsi="Arial" w:cs="Arial"/>
          <w:sz w:val="24"/>
          <w:szCs w:val="24"/>
          <w:shd w:val="clear" w:color="auto" w:fill="FFFFFF"/>
        </w:rPr>
        <w:t>wyżej cytowanej ustawy stanowi, że rada gminy ustala stawki opłat w wysokości nie wyższej niż maksymalne stawki opłat, które za odpady komunalne zbierane i odbierane w sposób selektywny wynoszą za miesiąc:</w:t>
      </w:r>
      <w:r w:rsidR="00080C48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13D2CDC" w14:textId="48904854" w:rsidR="00080C48" w:rsidRPr="007E4FFF" w:rsidRDefault="00037938" w:rsidP="007E4FF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4FFF">
        <w:rPr>
          <w:rFonts w:ascii="Arial" w:hAnsi="Arial" w:cs="Arial"/>
          <w:sz w:val="24"/>
          <w:szCs w:val="24"/>
        </w:rPr>
        <w:t>w przypadku metody, o której mowa w art. 6j ust. 1 pkt 1</w:t>
      </w:r>
      <w:r w:rsidR="0018280F" w:rsidRPr="007E4FFF">
        <w:rPr>
          <w:rFonts w:ascii="Arial" w:hAnsi="Arial" w:cs="Arial"/>
          <w:sz w:val="24"/>
          <w:szCs w:val="24"/>
        </w:rPr>
        <w:t xml:space="preserve"> tj. opłata za gospodarowanie odpadami komunalnymi stanowi iloczyn liczby mieszkańców </w:t>
      </w:r>
      <w:r w:rsidR="0018280F" w:rsidRPr="007E4FFF">
        <w:rPr>
          <w:rFonts w:ascii="Arial" w:hAnsi="Arial" w:cs="Arial"/>
          <w:sz w:val="24"/>
          <w:szCs w:val="24"/>
        </w:rPr>
        <w:lastRenderedPageBreak/>
        <w:t>zamieszkujących daną nieruchomość</w:t>
      </w:r>
      <w:r w:rsidR="005172CF" w:rsidRPr="007E4FFF">
        <w:rPr>
          <w:rFonts w:ascii="Arial" w:hAnsi="Arial" w:cs="Arial"/>
          <w:sz w:val="24"/>
          <w:szCs w:val="24"/>
        </w:rPr>
        <w:t xml:space="preserve"> oraz stawki opłaty </w:t>
      </w:r>
      <w:r w:rsidR="005172CF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za gospodarowanie odpadami komunalnymi </w:t>
      </w:r>
      <w:r w:rsidRPr="007E4FFF">
        <w:rPr>
          <w:rFonts w:ascii="Arial" w:hAnsi="Arial" w:cs="Arial"/>
          <w:sz w:val="24"/>
          <w:szCs w:val="24"/>
        </w:rPr>
        <w:t>- 2% przeciętnego miesięcznego dochodu rozporządzalnego na 1 osobę ogółem - za mieszkańca</w:t>
      </w:r>
      <w:r w:rsidR="00790FFF" w:rsidRPr="007E4FFF">
        <w:rPr>
          <w:rFonts w:ascii="Arial" w:hAnsi="Arial" w:cs="Arial"/>
          <w:sz w:val="24"/>
          <w:szCs w:val="24"/>
        </w:rPr>
        <w:t xml:space="preserve"> (pkt 1a)</w:t>
      </w:r>
      <w:r w:rsidRPr="007E4FFF">
        <w:rPr>
          <w:rFonts w:ascii="Arial" w:hAnsi="Arial" w:cs="Arial"/>
          <w:sz w:val="24"/>
          <w:szCs w:val="24"/>
        </w:rPr>
        <w:t>;</w:t>
      </w:r>
    </w:p>
    <w:p w14:paraId="52EEFAF1" w14:textId="45189C8B" w:rsidR="007E6197" w:rsidRPr="007E4FFF" w:rsidRDefault="00A554C4" w:rsidP="007E4FF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4FFF">
        <w:rPr>
          <w:rFonts w:ascii="Arial" w:hAnsi="Arial" w:cs="Arial"/>
          <w:sz w:val="24"/>
          <w:szCs w:val="24"/>
          <w:shd w:val="clear" w:color="auto" w:fill="FFFFFF"/>
        </w:rPr>
        <w:t>w przypadku o którym mowa w art. 6j ust. 3 tj. w przypadku nieruchomości, na której nie zamieszkują mieszkańcy</w:t>
      </w:r>
      <w:r w:rsidR="00727C73" w:rsidRPr="007E4FFF">
        <w:rPr>
          <w:rFonts w:ascii="Arial" w:hAnsi="Arial" w:cs="Arial"/>
          <w:sz w:val="24"/>
          <w:szCs w:val="24"/>
          <w:shd w:val="clear" w:color="auto" w:fill="FFFFFF"/>
        </w:rPr>
        <w:t>, opłata za gospodarowanie odpadami komunalnymi stanowi iloczyn zadeklarowanej liczby pojemników lub worków, przeznaczonych do zbierania odpadów komunalnych powstających na danej nieruchomość, oraz stawki opłaty za gospodarowanie odpadami komunalnymi – 3,2% przeciętnego miesięcznego dochodu rozporządzalnego na 1 osobę ogółem za pojemnik o pojemności 1100 l lub 1% przeciętnego miesięcznego dochodu rozporządzalnego na 1 osobę ogółem za worek o pojemności 120l, przeznaczone do zbierania odpadów komunalnych na terenie nieruchomości; za pojemnik lub worek o mniejszej lub większej pojemności stawki opłat ustala się w wysokości proporcjonalnej do ich pojemności</w:t>
      </w:r>
      <w:r w:rsidR="00375424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 (pkt 5)</w:t>
      </w:r>
      <w:r w:rsidR="00727C73"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51DD5AE" w14:textId="77777777" w:rsidR="00941D0D" w:rsidRPr="007E4FFF" w:rsidRDefault="00727C73" w:rsidP="007E4FF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4FFF">
        <w:rPr>
          <w:rFonts w:ascii="Arial" w:hAnsi="Arial" w:cs="Arial"/>
          <w:sz w:val="24"/>
          <w:szCs w:val="24"/>
          <w:shd w:val="clear" w:color="auto" w:fill="FFFFFF"/>
        </w:rPr>
        <w:t xml:space="preserve">Przeciętny miesięczny dochód rozporządzalny  na 1 osobę ogółem w roku 2019 wyniósł 1819 zł – Obwieszczenie Prezesa Głównego Urzędu Statystycznego z dnia 31 marca 2020 r. w sprawie przeciętnego miesięcznego dochodu rozporządzalnego na 1 osobę ogółem w roku 2019.(M.P. z 2020 r. poz. 330). </w:t>
      </w:r>
    </w:p>
    <w:p w14:paraId="549B3DCA" w14:textId="77777777" w:rsidR="00941D0D" w:rsidRPr="007E4FFF" w:rsidRDefault="00941D0D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Zgodnie z</w:t>
      </w:r>
      <w:r w:rsidR="0076657C" w:rsidRPr="007E4FFF">
        <w:rPr>
          <w:rFonts w:ascii="Arial" w:hAnsi="Arial" w:cs="Arial"/>
          <w:sz w:val="24"/>
          <w:szCs w:val="24"/>
        </w:rPr>
        <w:t xml:space="preserve"> art. 10 ust 2</w:t>
      </w:r>
      <w:r w:rsidRPr="007E4FFF">
        <w:rPr>
          <w:rFonts w:ascii="Arial" w:hAnsi="Arial" w:cs="Arial"/>
          <w:sz w:val="24"/>
          <w:szCs w:val="24"/>
        </w:rPr>
        <w:t xml:space="preserve"> ustaw</w:t>
      </w:r>
      <w:r w:rsidR="0076657C" w:rsidRPr="007E4FFF">
        <w:rPr>
          <w:rFonts w:ascii="Arial" w:hAnsi="Arial" w:cs="Arial"/>
          <w:sz w:val="24"/>
          <w:szCs w:val="24"/>
        </w:rPr>
        <w:t>y</w:t>
      </w:r>
      <w:r w:rsidRPr="007E4FFF">
        <w:rPr>
          <w:rFonts w:ascii="Arial" w:hAnsi="Arial" w:cs="Arial"/>
          <w:sz w:val="24"/>
          <w:szCs w:val="24"/>
        </w:rPr>
        <w:t xml:space="preserve"> z dnia 19 lipca 2019 r.  o zmianie ustawy o utrzymaniu czystości i porządku w gminach oraz niektórych innych ustaw (Dz. U. z 2019 r. poz. 1579)</w:t>
      </w:r>
      <w:r w:rsidR="0076657C" w:rsidRPr="007E4FFF">
        <w:rPr>
          <w:rFonts w:ascii="Arial" w:hAnsi="Arial" w:cs="Arial"/>
          <w:sz w:val="24"/>
          <w:szCs w:val="24"/>
        </w:rPr>
        <w:t xml:space="preserve">, w związku z art. 40 pkt 2 lit. b </w:t>
      </w:r>
      <w:r w:rsidRPr="007E4FFF">
        <w:rPr>
          <w:rFonts w:ascii="Arial" w:hAnsi="Arial" w:cs="Arial"/>
          <w:sz w:val="24"/>
          <w:szCs w:val="24"/>
        </w:rPr>
        <w:t>ustaw</w:t>
      </w:r>
      <w:r w:rsidR="0076657C" w:rsidRPr="007E4FFF">
        <w:rPr>
          <w:rFonts w:ascii="Arial" w:hAnsi="Arial" w:cs="Arial"/>
          <w:sz w:val="24"/>
          <w:szCs w:val="24"/>
        </w:rPr>
        <w:t>y</w:t>
      </w:r>
      <w:r w:rsidRPr="007E4FFF">
        <w:rPr>
          <w:rFonts w:ascii="Arial" w:hAnsi="Arial" w:cs="Arial"/>
          <w:sz w:val="24"/>
          <w:szCs w:val="24"/>
        </w:rPr>
        <w:t xml:space="preserve"> z dnia 14 maja 2020 r.</w:t>
      </w:r>
      <w:r w:rsidR="0076657C" w:rsidRPr="007E4FFF">
        <w:rPr>
          <w:rFonts w:ascii="Arial" w:hAnsi="Arial" w:cs="Arial"/>
          <w:sz w:val="24"/>
          <w:szCs w:val="24"/>
        </w:rPr>
        <w:t xml:space="preserve"> </w:t>
      </w:r>
      <w:r w:rsidRPr="007E4FFF">
        <w:rPr>
          <w:rFonts w:ascii="Arial" w:hAnsi="Arial" w:cs="Arial"/>
          <w:sz w:val="24"/>
          <w:szCs w:val="24"/>
        </w:rPr>
        <w:t xml:space="preserve">o zmianie niektórych ustaw w zakresie działań osłonowych w związku z rozprzestrzenianiem się wirusa SARS-CoV-2 (Dz. U. </w:t>
      </w:r>
      <w:r w:rsidR="0076657C" w:rsidRPr="007E4FFF">
        <w:rPr>
          <w:rFonts w:ascii="Arial" w:hAnsi="Arial" w:cs="Arial"/>
          <w:sz w:val="24"/>
          <w:szCs w:val="24"/>
        </w:rPr>
        <w:t xml:space="preserve">z </w:t>
      </w:r>
      <w:r w:rsidRPr="007E4FFF">
        <w:rPr>
          <w:rFonts w:ascii="Arial" w:hAnsi="Arial" w:cs="Arial"/>
          <w:sz w:val="24"/>
          <w:szCs w:val="24"/>
        </w:rPr>
        <w:t>2020</w:t>
      </w:r>
      <w:r w:rsidR="0076657C" w:rsidRPr="007E4FFF">
        <w:rPr>
          <w:rFonts w:ascii="Arial" w:hAnsi="Arial" w:cs="Arial"/>
          <w:sz w:val="24"/>
          <w:szCs w:val="24"/>
        </w:rPr>
        <w:t xml:space="preserve"> r</w:t>
      </w:r>
      <w:r w:rsidRPr="007E4FFF">
        <w:rPr>
          <w:rFonts w:ascii="Arial" w:hAnsi="Arial" w:cs="Arial"/>
          <w:sz w:val="24"/>
          <w:szCs w:val="24"/>
        </w:rPr>
        <w:t>.</w:t>
      </w:r>
      <w:r w:rsidR="0076657C" w:rsidRPr="007E4FFF">
        <w:rPr>
          <w:rFonts w:ascii="Arial" w:hAnsi="Arial" w:cs="Arial"/>
          <w:sz w:val="24"/>
          <w:szCs w:val="24"/>
        </w:rPr>
        <w:t xml:space="preserve"> poz. </w:t>
      </w:r>
      <w:r w:rsidRPr="007E4FFF">
        <w:rPr>
          <w:rFonts w:ascii="Arial" w:hAnsi="Arial" w:cs="Arial"/>
          <w:sz w:val="24"/>
          <w:szCs w:val="24"/>
        </w:rPr>
        <w:t>875)</w:t>
      </w:r>
      <w:r w:rsidR="0076657C" w:rsidRPr="007E4FFF">
        <w:rPr>
          <w:rFonts w:ascii="Arial" w:hAnsi="Arial" w:cs="Arial"/>
          <w:sz w:val="24"/>
          <w:szCs w:val="24"/>
        </w:rPr>
        <w:t xml:space="preserve"> cyt. </w:t>
      </w:r>
      <w:r w:rsidRPr="007E4FFF">
        <w:rPr>
          <w:rFonts w:ascii="Arial" w:hAnsi="Arial" w:cs="Arial"/>
          <w:sz w:val="24"/>
          <w:szCs w:val="24"/>
        </w:rPr>
        <w:t xml:space="preserve">"Stawka opłaty za gospodarowanie odpadami komunalnymi za pojemnik lub worek, określona w uchwale wydanej przed dniem wejścia w życie niniejszej ustawy, wyższa niż stawka odpowiednio za pojemnik lub worek określona w </w:t>
      </w:r>
      <w:hyperlink r:id="rId6" w:anchor="/document/16797931?unitId=art(6(k))ust(2(a))pkt(5)&amp;cm=DOCUMENT" w:tgtFrame="_blank" w:history="1">
        <w:r w:rsidRPr="007E4FFF">
          <w:rPr>
            <w:rFonts w:ascii="Arial" w:hAnsi="Arial" w:cs="Arial"/>
            <w:sz w:val="24"/>
            <w:szCs w:val="24"/>
          </w:rPr>
          <w:t>art. 6k ust. 2a pkt 5</w:t>
        </w:r>
      </w:hyperlink>
      <w:r w:rsidRPr="007E4FFF">
        <w:rPr>
          <w:rFonts w:ascii="Arial" w:hAnsi="Arial" w:cs="Arial"/>
          <w:sz w:val="24"/>
          <w:szCs w:val="24"/>
        </w:rPr>
        <w:t xml:space="preserve"> ustawy zmienianej w art. 1 obowiązuje do dnia wejścia w życie uchwały wydanej na podstawie </w:t>
      </w:r>
      <w:hyperlink r:id="rId7" w:anchor="/document/16797931?unitId=art(6(k))ust(1)pkt(2)&amp;cm=DOCUMENT" w:tgtFrame="_blank" w:history="1">
        <w:r w:rsidRPr="007E4FFF">
          <w:rPr>
            <w:rFonts w:ascii="Arial" w:hAnsi="Arial" w:cs="Arial"/>
            <w:sz w:val="24"/>
            <w:szCs w:val="24"/>
          </w:rPr>
          <w:t>art. 6k ust. 1 pkt 2</w:t>
        </w:r>
      </w:hyperlink>
      <w:r w:rsidRPr="007E4FFF">
        <w:rPr>
          <w:rFonts w:ascii="Arial" w:hAnsi="Arial" w:cs="Arial"/>
          <w:sz w:val="24"/>
          <w:szCs w:val="24"/>
        </w:rPr>
        <w:t xml:space="preserve"> ustawy zmienianej w art. 1 w brzmieniu nadanym niniejszą ustawą, nie dłużej niż do dnia 31 grudnia 2020 r."</w:t>
      </w:r>
    </w:p>
    <w:p w14:paraId="629E5675" w14:textId="77777777" w:rsidR="005126F3" w:rsidRPr="007E4FFF" w:rsidRDefault="005126F3" w:rsidP="007E4FF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 xml:space="preserve">W związku z powyższym kierując się przepisem art. 5 ustawy z dnia 20 lipca 2000 roku o ogłaszaniu aktów normatywnych i niektórych innych aktów prawnych ( tj. Dz. U. z 2019 r. poz. 1461), Rada Miejska w Kłodzku </w:t>
      </w:r>
      <w:r w:rsidR="0066206D" w:rsidRPr="007E4FFF">
        <w:rPr>
          <w:rFonts w:ascii="Arial" w:hAnsi="Arial" w:cs="Arial"/>
          <w:sz w:val="24"/>
          <w:szCs w:val="24"/>
        </w:rPr>
        <w:t>ustala</w:t>
      </w:r>
      <w:r w:rsidRPr="007E4FFF">
        <w:rPr>
          <w:rFonts w:ascii="Arial" w:hAnsi="Arial" w:cs="Arial"/>
          <w:sz w:val="24"/>
          <w:szCs w:val="24"/>
        </w:rPr>
        <w:t xml:space="preserve">, że  § 3 niniejszej uchwały  wchodzi w życie po upływie 14 dni od dnia ogłoszenia w Dzienniku </w:t>
      </w:r>
      <w:r w:rsidRPr="007E4FFF">
        <w:rPr>
          <w:rFonts w:ascii="Arial" w:hAnsi="Arial" w:cs="Arial"/>
          <w:sz w:val="24"/>
          <w:szCs w:val="24"/>
        </w:rPr>
        <w:lastRenderedPageBreak/>
        <w:t>Urzędowym Województwa Dolnośląskiego, z mocą obowiązującą od dnia 1 stycznia 2021 r.</w:t>
      </w:r>
    </w:p>
    <w:p w14:paraId="6F67ABCE" w14:textId="77777777" w:rsidR="00FB60A3" w:rsidRPr="007E4FFF" w:rsidRDefault="005126F3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 xml:space="preserve">Art. 5 ustawy z dnia 20 lipca 2000 r. o ogłaszaniu aktów normatywnych i niektórych innych aktów prawnych dopuszcza </w:t>
      </w:r>
      <w:r w:rsidR="0066206D" w:rsidRPr="007E4FFF">
        <w:rPr>
          <w:rFonts w:ascii="Arial" w:hAnsi="Arial" w:cs="Arial"/>
          <w:sz w:val="24"/>
          <w:szCs w:val="24"/>
        </w:rPr>
        <w:t xml:space="preserve">odstąpienie od ogólnej zasady określonej w art. 4 ust. 1 ww. ustawy z dnia 20 lipca 2000 r. i nadanie aktowi normatywnemu wstecznej </w:t>
      </w:r>
      <w:r w:rsidRPr="007E4FFF">
        <w:rPr>
          <w:rFonts w:ascii="Arial" w:hAnsi="Arial" w:cs="Arial"/>
          <w:sz w:val="24"/>
          <w:szCs w:val="24"/>
        </w:rPr>
        <w:t xml:space="preserve">mocy </w:t>
      </w:r>
      <w:r w:rsidR="0066206D" w:rsidRPr="007E4FFF">
        <w:rPr>
          <w:rFonts w:ascii="Arial" w:hAnsi="Arial" w:cs="Arial"/>
          <w:sz w:val="24"/>
          <w:szCs w:val="24"/>
        </w:rPr>
        <w:t>obowiązującej</w:t>
      </w:r>
      <w:r w:rsidRPr="007E4FFF">
        <w:rPr>
          <w:rFonts w:ascii="Arial" w:hAnsi="Arial" w:cs="Arial"/>
          <w:sz w:val="24"/>
          <w:szCs w:val="24"/>
        </w:rPr>
        <w:t>, ale tylko "jeżeli zasady demokratycznego państwa prawnego nie stoją temu na przeszkodzie</w:t>
      </w:r>
      <w:r w:rsidR="00351D66" w:rsidRPr="007E4FFF">
        <w:rPr>
          <w:rFonts w:ascii="Arial" w:hAnsi="Arial" w:cs="Arial"/>
          <w:sz w:val="24"/>
          <w:szCs w:val="24"/>
        </w:rPr>
        <w:t xml:space="preserve">”.  </w:t>
      </w:r>
    </w:p>
    <w:p w14:paraId="2F476A18" w14:textId="5ADA33AA" w:rsidR="007E4FFF" w:rsidRPr="007E4FFF" w:rsidRDefault="00351D66" w:rsidP="007E4F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FF">
        <w:rPr>
          <w:rFonts w:ascii="Arial" w:hAnsi="Arial" w:cs="Arial"/>
          <w:sz w:val="24"/>
          <w:szCs w:val="24"/>
        </w:rPr>
        <w:t>Celem działania rady jest obniżenie obowiązujących stawek opłaty za pojemnik lub worek przyjętych uchwałą Nr IX/52/2019 Rady Miejskiej w Kłodzku z dnia 23 maja 2019 r. w sprawie wyboru metody ustalenia opłaty za gospodarowanie odpadami komunalnymi, ustalenia stawki takiej opłaty oraz opłaty za pojemnik o określonej pojemności, z zachowaniem mocy wstecznej od dnia 01 stycznia 2021 r. Uchwała w ten sposób wprowadza zapisy korzystne dla ich adresatów, obniżając stawki opłat za pojemnik lub worek do gromadzenia odpadów</w:t>
      </w:r>
      <w:r w:rsidR="003921EC" w:rsidRPr="007E4FFF">
        <w:rPr>
          <w:rFonts w:ascii="Arial" w:hAnsi="Arial" w:cs="Arial"/>
          <w:sz w:val="24"/>
          <w:szCs w:val="24"/>
        </w:rPr>
        <w:t>, służy to polepszeniu sytuacji podmiotów wskazanych w tej uchwale, a tym samym jej wejście w życie ze skutkiem wstecz</w:t>
      </w:r>
      <w:r w:rsidR="007F12BB" w:rsidRPr="007E4FFF">
        <w:rPr>
          <w:rFonts w:ascii="Arial" w:hAnsi="Arial" w:cs="Arial"/>
          <w:sz w:val="24"/>
          <w:szCs w:val="24"/>
        </w:rPr>
        <w:t>nym</w:t>
      </w:r>
      <w:r w:rsidR="003921EC" w:rsidRPr="007E4FFF">
        <w:rPr>
          <w:rFonts w:ascii="Arial" w:hAnsi="Arial" w:cs="Arial"/>
          <w:sz w:val="24"/>
          <w:szCs w:val="24"/>
        </w:rPr>
        <w:t xml:space="preserve">, nie narusza zasady wynikającej z </w:t>
      </w:r>
      <w:hyperlink r:id="rId8" w:anchor="/document/16882207?unitId=art(5)&amp;cm=DOCUMENT" w:history="1">
        <w:r w:rsidR="003921EC" w:rsidRPr="007E4FF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5</w:t>
        </w:r>
      </w:hyperlink>
      <w:r w:rsidR="003921EC" w:rsidRPr="007E4FFF">
        <w:rPr>
          <w:rFonts w:ascii="Arial" w:hAnsi="Arial" w:cs="Arial"/>
          <w:sz w:val="24"/>
          <w:szCs w:val="24"/>
        </w:rPr>
        <w:t xml:space="preserve"> ustawy z dnia 20 lipca 2000 r. o ogłaszaniu aktów normatywnych i niektórych innych aktów prawnych ( tj. Dz. U. z 2019 r. poz. 1461).</w:t>
      </w:r>
      <w:r w:rsidR="00452DC5" w:rsidRPr="007E4FFF">
        <w:rPr>
          <w:rFonts w:ascii="Arial" w:hAnsi="Arial" w:cs="Arial"/>
          <w:sz w:val="24"/>
          <w:szCs w:val="24"/>
        </w:rPr>
        <w:t xml:space="preserve"> Podkreślić należy, że podwyższona stawka za gospodarowanie odpadami o której mowa w </w:t>
      </w:r>
      <w:r w:rsidR="0066206D" w:rsidRPr="007E4FFF">
        <w:rPr>
          <w:rFonts w:ascii="Arial" w:hAnsi="Arial" w:cs="Arial"/>
          <w:sz w:val="24"/>
          <w:szCs w:val="24"/>
        </w:rPr>
        <w:t xml:space="preserve">§ 2 ust. 2 oraz w </w:t>
      </w:r>
      <w:r w:rsidR="00452DC5" w:rsidRPr="007E4FFF">
        <w:rPr>
          <w:rFonts w:ascii="Arial" w:hAnsi="Arial" w:cs="Arial"/>
          <w:sz w:val="24"/>
          <w:szCs w:val="24"/>
        </w:rPr>
        <w:t xml:space="preserve">§ 3 ust. 2 i 4 dotyczy zwiększenia </w:t>
      </w:r>
      <w:r w:rsidR="00C80680" w:rsidRPr="007E4FFF">
        <w:rPr>
          <w:rFonts w:ascii="Arial" w:hAnsi="Arial" w:cs="Arial"/>
          <w:sz w:val="24"/>
          <w:szCs w:val="24"/>
        </w:rPr>
        <w:t xml:space="preserve">opłaty </w:t>
      </w:r>
      <w:r w:rsidR="00452DC5" w:rsidRPr="007E4FFF">
        <w:rPr>
          <w:rFonts w:ascii="Arial" w:hAnsi="Arial" w:cs="Arial"/>
          <w:sz w:val="24"/>
          <w:szCs w:val="24"/>
        </w:rPr>
        <w:t xml:space="preserve">dla osób nie wypełniających obowiązku selektywnego zbierania odpadów w stosunku do stawki podstawowej określonej w § </w:t>
      </w:r>
      <w:r w:rsidR="0066206D" w:rsidRPr="007E4FFF">
        <w:rPr>
          <w:rFonts w:ascii="Arial" w:hAnsi="Arial" w:cs="Arial"/>
          <w:sz w:val="24"/>
          <w:szCs w:val="24"/>
        </w:rPr>
        <w:t xml:space="preserve">2 ust. </w:t>
      </w:r>
      <w:r w:rsidR="00C80680" w:rsidRPr="007E4FFF">
        <w:rPr>
          <w:rFonts w:ascii="Arial" w:hAnsi="Arial" w:cs="Arial"/>
          <w:sz w:val="24"/>
          <w:szCs w:val="24"/>
        </w:rPr>
        <w:t>1</w:t>
      </w:r>
      <w:r w:rsidR="0066206D" w:rsidRPr="007E4FFF">
        <w:rPr>
          <w:rFonts w:ascii="Arial" w:hAnsi="Arial" w:cs="Arial"/>
          <w:sz w:val="24"/>
          <w:szCs w:val="24"/>
        </w:rPr>
        <w:t xml:space="preserve"> oraz w § </w:t>
      </w:r>
      <w:r w:rsidR="00452DC5" w:rsidRPr="007E4FFF">
        <w:rPr>
          <w:rFonts w:ascii="Arial" w:hAnsi="Arial" w:cs="Arial"/>
          <w:sz w:val="24"/>
          <w:szCs w:val="24"/>
        </w:rPr>
        <w:t>3 ust. 1 i 3 niniejszej uchwały. Nie jest to zaś podwyższenie stawki w stosunku do opłaty obowiązującej na podstawie uchwały Nr IX/52/2019 Rady Miejskiej w Kłodzku z dnia 23 maja 2019 r. uchylonej na mocy niniejszej uchwały.</w:t>
      </w:r>
      <w:r w:rsidR="00C80680" w:rsidRPr="007E4FFF">
        <w:rPr>
          <w:rFonts w:ascii="Arial" w:hAnsi="Arial" w:cs="Arial"/>
          <w:sz w:val="24"/>
          <w:szCs w:val="24"/>
        </w:rPr>
        <w:t xml:space="preserve"> Uzasadnia to nadanie wstecznej mocy obowiązującej § 3 z zachowaniem zasad demokratycznego państwa </w:t>
      </w:r>
      <w:r w:rsidR="00BD2E6C" w:rsidRPr="007E4FFF">
        <w:rPr>
          <w:rFonts w:ascii="Arial" w:hAnsi="Arial" w:cs="Arial"/>
          <w:sz w:val="24"/>
          <w:szCs w:val="24"/>
        </w:rPr>
        <w:t>prawnego.</w:t>
      </w:r>
    </w:p>
    <w:sectPr w:rsidR="007E4FFF" w:rsidRPr="007E4FFF" w:rsidSect="003C63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5E52C96E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F50A3C"/>
    <w:multiLevelType w:val="hybridMultilevel"/>
    <w:tmpl w:val="B8728A8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105103C"/>
    <w:multiLevelType w:val="hybridMultilevel"/>
    <w:tmpl w:val="906A9568"/>
    <w:lvl w:ilvl="0" w:tplc="50DC8B3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D1540FC"/>
    <w:multiLevelType w:val="hybridMultilevel"/>
    <w:tmpl w:val="81087F4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60DA0"/>
    <w:multiLevelType w:val="hybridMultilevel"/>
    <w:tmpl w:val="E03E4AA8"/>
    <w:lvl w:ilvl="0" w:tplc="50DC8B3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47CD4"/>
    <w:multiLevelType w:val="hybridMultilevel"/>
    <w:tmpl w:val="4BA09374"/>
    <w:lvl w:ilvl="0" w:tplc="04150011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 w15:restartNumberingAfterBreak="0">
    <w:nsid w:val="64CC3CB4"/>
    <w:multiLevelType w:val="hybridMultilevel"/>
    <w:tmpl w:val="906A9568"/>
    <w:lvl w:ilvl="0" w:tplc="50DC8B3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BB24046"/>
    <w:multiLevelType w:val="hybridMultilevel"/>
    <w:tmpl w:val="23AE2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D0"/>
    <w:rsid w:val="00012821"/>
    <w:rsid w:val="00037938"/>
    <w:rsid w:val="00046857"/>
    <w:rsid w:val="00056997"/>
    <w:rsid w:val="000721A3"/>
    <w:rsid w:val="00080C48"/>
    <w:rsid w:val="000A3D2B"/>
    <w:rsid w:val="000B7FD0"/>
    <w:rsid w:val="000D7714"/>
    <w:rsid w:val="00121E02"/>
    <w:rsid w:val="00131069"/>
    <w:rsid w:val="0018280F"/>
    <w:rsid w:val="001A40AC"/>
    <w:rsid w:val="001D2023"/>
    <w:rsid w:val="001F12F9"/>
    <w:rsid w:val="002023C8"/>
    <w:rsid w:val="0023183F"/>
    <w:rsid w:val="002623D2"/>
    <w:rsid w:val="002663E0"/>
    <w:rsid w:val="00274A12"/>
    <w:rsid w:val="00276070"/>
    <w:rsid w:val="002836B8"/>
    <w:rsid w:val="00284E4A"/>
    <w:rsid w:val="002A62C0"/>
    <w:rsid w:val="002B0DBF"/>
    <w:rsid w:val="002B6B18"/>
    <w:rsid w:val="002D73F9"/>
    <w:rsid w:val="002F62BA"/>
    <w:rsid w:val="00303AA3"/>
    <w:rsid w:val="00346FF3"/>
    <w:rsid w:val="00351D66"/>
    <w:rsid w:val="00367B24"/>
    <w:rsid w:val="00375424"/>
    <w:rsid w:val="00384A24"/>
    <w:rsid w:val="003921EC"/>
    <w:rsid w:val="003B7589"/>
    <w:rsid w:val="003C0A22"/>
    <w:rsid w:val="003C631E"/>
    <w:rsid w:val="003D4B53"/>
    <w:rsid w:val="00422EA9"/>
    <w:rsid w:val="00452DC5"/>
    <w:rsid w:val="00464466"/>
    <w:rsid w:val="004A6A07"/>
    <w:rsid w:val="004B401A"/>
    <w:rsid w:val="004D7CE9"/>
    <w:rsid w:val="004F57ED"/>
    <w:rsid w:val="005126F3"/>
    <w:rsid w:val="005172CF"/>
    <w:rsid w:val="00520F42"/>
    <w:rsid w:val="00543341"/>
    <w:rsid w:val="005610A0"/>
    <w:rsid w:val="005710A7"/>
    <w:rsid w:val="0058424B"/>
    <w:rsid w:val="005B724D"/>
    <w:rsid w:val="00611DEF"/>
    <w:rsid w:val="006271B7"/>
    <w:rsid w:val="0064526B"/>
    <w:rsid w:val="006512F8"/>
    <w:rsid w:val="0066206D"/>
    <w:rsid w:val="00662FB0"/>
    <w:rsid w:val="006B58A7"/>
    <w:rsid w:val="006C7A45"/>
    <w:rsid w:val="006E220B"/>
    <w:rsid w:val="006E4BA8"/>
    <w:rsid w:val="006F628C"/>
    <w:rsid w:val="00704B51"/>
    <w:rsid w:val="0071611D"/>
    <w:rsid w:val="00724771"/>
    <w:rsid w:val="00727021"/>
    <w:rsid w:val="00727C73"/>
    <w:rsid w:val="0076657C"/>
    <w:rsid w:val="00771CE4"/>
    <w:rsid w:val="00782DF4"/>
    <w:rsid w:val="00790FFF"/>
    <w:rsid w:val="007920D4"/>
    <w:rsid w:val="007E4FFF"/>
    <w:rsid w:val="007E6197"/>
    <w:rsid w:val="007F12BB"/>
    <w:rsid w:val="00800A62"/>
    <w:rsid w:val="008268BD"/>
    <w:rsid w:val="00855AD6"/>
    <w:rsid w:val="008C1C38"/>
    <w:rsid w:val="008C5D78"/>
    <w:rsid w:val="0090330B"/>
    <w:rsid w:val="0091052C"/>
    <w:rsid w:val="009217CC"/>
    <w:rsid w:val="009239F8"/>
    <w:rsid w:val="00924052"/>
    <w:rsid w:val="00941C3E"/>
    <w:rsid w:val="00941D0D"/>
    <w:rsid w:val="00977F13"/>
    <w:rsid w:val="009A2ECF"/>
    <w:rsid w:val="00A50A1E"/>
    <w:rsid w:val="00A554C4"/>
    <w:rsid w:val="00A57E8B"/>
    <w:rsid w:val="00A61CE0"/>
    <w:rsid w:val="00A62CFE"/>
    <w:rsid w:val="00AB7A22"/>
    <w:rsid w:val="00AD0248"/>
    <w:rsid w:val="00AE4723"/>
    <w:rsid w:val="00B0278D"/>
    <w:rsid w:val="00B24B9C"/>
    <w:rsid w:val="00B277C9"/>
    <w:rsid w:val="00B469DC"/>
    <w:rsid w:val="00B652C2"/>
    <w:rsid w:val="00B9161C"/>
    <w:rsid w:val="00B93107"/>
    <w:rsid w:val="00B94731"/>
    <w:rsid w:val="00BA6040"/>
    <w:rsid w:val="00BC37B1"/>
    <w:rsid w:val="00BD07FD"/>
    <w:rsid w:val="00BD2E6C"/>
    <w:rsid w:val="00BE7409"/>
    <w:rsid w:val="00BF0ABD"/>
    <w:rsid w:val="00C03D25"/>
    <w:rsid w:val="00C06ABF"/>
    <w:rsid w:val="00C331E7"/>
    <w:rsid w:val="00C53FC3"/>
    <w:rsid w:val="00C65727"/>
    <w:rsid w:val="00C80680"/>
    <w:rsid w:val="00C813E5"/>
    <w:rsid w:val="00CB0CF6"/>
    <w:rsid w:val="00CB7388"/>
    <w:rsid w:val="00CC05D0"/>
    <w:rsid w:val="00CC32D2"/>
    <w:rsid w:val="00CF7990"/>
    <w:rsid w:val="00D466BC"/>
    <w:rsid w:val="00D611CF"/>
    <w:rsid w:val="00D8404C"/>
    <w:rsid w:val="00DB587D"/>
    <w:rsid w:val="00DF31F0"/>
    <w:rsid w:val="00E21BE7"/>
    <w:rsid w:val="00E77D47"/>
    <w:rsid w:val="00E86DDF"/>
    <w:rsid w:val="00E97A5A"/>
    <w:rsid w:val="00EF1809"/>
    <w:rsid w:val="00F25A53"/>
    <w:rsid w:val="00F525C4"/>
    <w:rsid w:val="00F63362"/>
    <w:rsid w:val="00F63542"/>
    <w:rsid w:val="00F762BD"/>
    <w:rsid w:val="00FB60A3"/>
    <w:rsid w:val="00FB6EF7"/>
    <w:rsid w:val="00FC07D7"/>
    <w:rsid w:val="00FC4410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EC594"/>
  <w15:chartTrackingRefBased/>
  <w15:docId w15:val="{95C337F1-87F3-4C30-BC44-310E6CE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E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284E4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uiPriority w:val="99"/>
    <w:rsid w:val="00284E4A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customStyle="1" w:styleId="Default">
    <w:name w:val="Default"/>
    <w:rsid w:val="00284E4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7D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B0278D"/>
  </w:style>
  <w:style w:type="character" w:customStyle="1" w:styleId="alb-s">
    <w:name w:val="a_lb-s"/>
    <w:basedOn w:val="Domylnaczcionkaakapitu"/>
    <w:rsid w:val="00B0278D"/>
  </w:style>
  <w:style w:type="paragraph" w:styleId="Akapitzlist">
    <w:name w:val="List Paragraph"/>
    <w:basedOn w:val="Normalny"/>
    <w:uiPriority w:val="34"/>
    <w:qFormat/>
    <w:rsid w:val="000569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1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4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17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61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0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4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5BFE-44FC-4834-ADDF-B485FA56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Michalak</dc:creator>
  <cp:keywords/>
  <dc:description/>
  <cp:lastModifiedBy>Magdalena Serafin</cp:lastModifiedBy>
  <cp:revision>5</cp:revision>
  <cp:lastPrinted>2020-12-17T08:48:00Z</cp:lastPrinted>
  <dcterms:created xsi:type="dcterms:W3CDTF">2020-12-21T08:01:00Z</dcterms:created>
  <dcterms:modified xsi:type="dcterms:W3CDTF">2021-02-03T13:09:00Z</dcterms:modified>
</cp:coreProperties>
</file>