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F4DE" w14:textId="4FFF1A48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>Uchwała Nr XXVI/213/2020</w:t>
      </w:r>
      <w:r>
        <w:rPr>
          <w:rFonts w:ascii="Arial" w:hAnsi="Arial" w:cs="Arial"/>
          <w:sz w:val="24"/>
          <w:szCs w:val="24"/>
        </w:rPr>
        <w:t xml:space="preserve"> </w:t>
      </w:r>
      <w:r w:rsidRPr="00111773">
        <w:rPr>
          <w:rFonts w:ascii="Arial" w:hAnsi="Arial" w:cs="Arial"/>
          <w:sz w:val="24"/>
          <w:szCs w:val="24"/>
        </w:rPr>
        <w:t>Rady Miejskiej w Kłodzku</w:t>
      </w:r>
      <w:r>
        <w:rPr>
          <w:rFonts w:ascii="Arial" w:hAnsi="Arial" w:cs="Arial"/>
          <w:sz w:val="24"/>
          <w:szCs w:val="24"/>
        </w:rPr>
        <w:t xml:space="preserve"> </w:t>
      </w:r>
      <w:r w:rsidRPr="00111773">
        <w:rPr>
          <w:rFonts w:ascii="Arial" w:hAnsi="Arial" w:cs="Arial"/>
          <w:sz w:val="24"/>
          <w:szCs w:val="24"/>
        </w:rPr>
        <w:t>z dnia 26 listopada 2020 r.</w:t>
      </w:r>
      <w:r>
        <w:rPr>
          <w:rFonts w:ascii="Arial" w:hAnsi="Arial" w:cs="Arial"/>
          <w:sz w:val="24"/>
          <w:szCs w:val="24"/>
        </w:rPr>
        <w:t xml:space="preserve"> </w:t>
      </w:r>
      <w:r w:rsidRPr="00111773">
        <w:rPr>
          <w:rFonts w:ascii="Arial" w:hAnsi="Arial" w:cs="Arial"/>
          <w:sz w:val="24"/>
          <w:szCs w:val="24"/>
        </w:rPr>
        <w:t xml:space="preserve">zmieniająca Uchwałę Nr XLIX/363/2017 Rady Miejskiej w Kłodzku z dnia 30 listopada 2017 r. w sprawie określenia szczegółowych zasad, sposobu i trybu umarzania, odraczania terminów spłaty lub rozkładania na raty oraz niedochodzenia należności pieniężnych o charakterze cywilnoprawnym, przypadających Gminie Miejskiej Kłodzko lub jej jednostkom organizacyjnym, warunków dopuszczalności pomocy publicznej w przypadkach, w których ulga stanowić będzie pomoc publiczną oraz wskazania organów lub osób uprawnionych do udzielania tych ulg. </w:t>
      </w:r>
    </w:p>
    <w:p w14:paraId="1EEBE9AD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 xml:space="preserve">Na podstawie art. 18 ust. 2 pkt 15, art. 40 ust.1, art. 41 ust 1 i art. 42 ustawy z dnia 8 marca 1990 r. o samorządzie gminnym (tekst jednolity: Dz.U. z 2020 r., poz. 713 z </w:t>
      </w:r>
      <w:proofErr w:type="spellStart"/>
      <w:r w:rsidRPr="00111773">
        <w:rPr>
          <w:rFonts w:ascii="Arial" w:hAnsi="Arial" w:cs="Arial"/>
          <w:sz w:val="24"/>
          <w:szCs w:val="24"/>
        </w:rPr>
        <w:t>późn</w:t>
      </w:r>
      <w:proofErr w:type="spellEnd"/>
      <w:r w:rsidRPr="00111773">
        <w:rPr>
          <w:rFonts w:ascii="Arial" w:hAnsi="Arial" w:cs="Arial"/>
          <w:sz w:val="24"/>
          <w:szCs w:val="24"/>
        </w:rPr>
        <w:t xml:space="preserve">. zm.) w związku z art. 59 ust.1-3 i art. 59 a ustawy z dnia 27 sierpnia 2009 r. o finansach publicznych (tekst jednolity: Dz.U. z 2019, poz. 869 z </w:t>
      </w:r>
      <w:proofErr w:type="spellStart"/>
      <w:r w:rsidRPr="00111773">
        <w:rPr>
          <w:rFonts w:ascii="Arial" w:hAnsi="Arial" w:cs="Arial"/>
          <w:sz w:val="24"/>
          <w:szCs w:val="24"/>
        </w:rPr>
        <w:t>późn</w:t>
      </w:r>
      <w:proofErr w:type="spellEnd"/>
      <w:r w:rsidRPr="00111773">
        <w:rPr>
          <w:rFonts w:ascii="Arial" w:hAnsi="Arial" w:cs="Arial"/>
          <w:sz w:val="24"/>
          <w:szCs w:val="24"/>
        </w:rPr>
        <w:t>. zm.) uchwala się, co następuje:</w:t>
      </w:r>
    </w:p>
    <w:p w14:paraId="5B706398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 xml:space="preserve">§ 1. W uchwale Nr XLIX/363/2017 Rady Miejskiej w Kłodzku z dnia 30 listopada 2017 r. w sprawie określenia szczegółowych zasad, sposobu i trybu umarzania, odraczania terminów spłaty lub rozkładania na raty oraz niedochodzenia należności pieniężnych o charakterze cywilnoprawnym, przypadających Gminie Miejskiej Kłodzko lub jej jednostkom organizacyjnym, warunków dopuszczalności pomocy publicznej w przypadkach, w których ulga stanowić będzie pomoc publiczną oraz wskazania organów lub osób uprawnionych do udzielania tych ulg (Dz. Urz. Woj. </w:t>
      </w:r>
      <w:proofErr w:type="spellStart"/>
      <w:r w:rsidRPr="00111773">
        <w:rPr>
          <w:rFonts w:ascii="Arial" w:hAnsi="Arial" w:cs="Arial"/>
          <w:sz w:val="24"/>
          <w:szCs w:val="24"/>
        </w:rPr>
        <w:t>Doln</w:t>
      </w:r>
      <w:proofErr w:type="spellEnd"/>
      <w:r w:rsidRPr="00111773">
        <w:rPr>
          <w:rFonts w:ascii="Arial" w:hAnsi="Arial" w:cs="Arial"/>
          <w:sz w:val="24"/>
          <w:szCs w:val="24"/>
        </w:rPr>
        <w:t>. z 2017 r., poz. 5392), § 11. otrzymuje brzmienie:</w:t>
      </w:r>
    </w:p>
    <w:p w14:paraId="01A99E95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>„§ 11. Uchwała obowiązuje do dnia 31 grudnia 2023 r.”</w:t>
      </w:r>
    </w:p>
    <w:p w14:paraId="63355DDE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>§ 2. Wykonanie uchwały powierza się Burmistrzowi Miasta Kłodzka.</w:t>
      </w:r>
    </w:p>
    <w:p w14:paraId="115F0025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 xml:space="preserve">§ 3. Uchwała wchodzi w życie po upływie 14 dni od dnia ogłoszenia w Dzienniku Urzędowym Województwa Dolnośląskiego. </w:t>
      </w:r>
    </w:p>
    <w:p w14:paraId="04953900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>Uzasadnienie</w:t>
      </w:r>
    </w:p>
    <w:p w14:paraId="6BB87942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 xml:space="preserve">Celem podjęcia uchwały jest zmiana okresu obowiązywania uchwały Nr XLIX/363/2017 Rady Miejskiej w Kłodzku z dnia 30 listopada 2017 r. w sprawie określenia szczegółowych zasad, sposobu i trybu umarzania, odraczania terminów spłaty lub rozkładania na raty oraz niedochodzenia należności pieniężnych o charakterze cywilnoprawnym, przypadających Gminie Miejskiej Kłodzko lub jej </w:t>
      </w:r>
      <w:r w:rsidRPr="00111773">
        <w:rPr>
          <w:rFonts w:ascii="Arial" w:hAnsi="Arial" w:cs="Arial"/>
          <w:sz w:val="24"/>
          <w:szCs w:val="24"/>
        </w:rPr>
        <w:lastRenderedPageBreak/>
        <w:t>jednostkom organizacyjnym, warunków dopuszczalności pomocy publicznej w przypadkach, w których ulga stanowić będzie pomoc publiczną oraz wskazania organów lub osób uprawnionych do udzielania tych ulg.</w:t>
      </w:r>
    </w:p>
    <w:p w14:paraId="1F10C507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>Zgodnie z delegacją ustawodawcy, zawartą w art. 59 ust. 1-3 i art. 59 a ustawy z dnia 27 sierpnia 2009 r. o finansach publicznych (</w:t>
      </w:r>
      <w:proofErr w:type="spellStart"/>
      <w:r w:rsidRPr="00111773">
        <w:rPr>
          <w:rFonts w:ascii="Arial" w:hAnsi="Arial" w:cs="Arial"/>
          <w:sz w:val="24"/>
          <w:szCs w:val="24"/>
        </w:rPr>
        <w:t>t.j</w:t>
      </w:r>
      <w:proofErr w:type="spellEnd"/>
      <w:r w:rsidRPr="00111773">
        <w:rPr>
          <w:rFonts w:ascii="Arial" w:hAnsi="Arial" w:cs="Arial"/>
          <w:sz w:val="24"/>
          <w:szCs w:val="24"/>
        </w:rPr>
        <w:t>. Dz.U. z 2019 r., poz. 869 ze zm.), organ stanowiący jednostki samorządu terytorialnego, w tym przypadku Gminy Miejskiej Kłodzko, określił w drodze uchwały szczegółowe zasady, sposób i tryb udzielania ulg w spłacie należności pieniężnych, mających charakter cywilnoprawny, przypadających jednostce samorządu terytorialnego, a także warunki dopuszczalności pomocy publicznej w przypadkach, w których ulga stanowić będzie pomoc publiczną, oraz wskazał organy lub osoby uprawnione do udzielania tych ulg. Podjęta uchwała obowiązuje do dnia 31 grudnia 2020 r.</w:t>
      </w:r>
    </w:p>
    <w:p w14:paraId="61634E52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 xml:space="preserve">W dniu 2 lipca 2020 r. zostało przyjęte Rozporządzenie Komisji (UE) 2020/972 zmieniające rozporządzenie (UE) nr 1407/2013 w odniesieniu do jego przedłużenia oraz zmieniające rozporządzenie (UE) nr 651/2014 w odniesieniu do jego przedłużenia i odpowiednich dostosowań (Dz.U.UE.L.2020.215.3). Na podstawie ww. rozporządzenia wydłużeniu do 31 grudnia 2023 r. uległy okresy obowiązywania wskazanych w nim aktów prawnych. Oznacza to, że pomoc de </w:t>
      </w:r>
      <w:proofErr w:type="spellStart"/>
      <w:r w:rsidRPr="00111773">
        <w:rPr>
          <w:rFonts w:ascii="Arial" w:hAnsi="Arial" w:cs="Arial"/>
          <w:sz w:val="24"/>
          <w:szCs w:val="24"/>
        </w:rPr>
        <w:t>minimis</w:t>
      </w:r>
      <w:proofErr w:type="spellEnd"/>
      <w:r w:rsidRPr="00111773">
        <w:rPr>
          <w:rFonts w:ascii="Arial" w:hAnsi="Arial" w:cs="Arial"/>
          <w:sz w:val="24"/>
          <w:szCs w:val="24"/>
        </w:rPr>
        <w:t xml:space="preserve"> może być udzielana na zasadach określonych w rozporządzeniu (UE) nr 1407/2013 do dnia 31 grudnia 2023 r. </w:t>
      </w:r>
    </w:p>
    <w:p w14:paraId="39C08325" w14:textId="77777777" w:rsidR="004A4E28" w:rsidRPr="00111773" w:rsidRDefault="004A4E28" w:rsidP="004A4E28">
      <w:pPr>
        <w:spacing w:line="360" w:lineRule="auto"/>
        <w:rPr>
          <w:rFonts w:ascii="Arial" w:hAnsi="Arial" w:cs="Arial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 xml:space="preserve">Mając na uwadze powyższe, w celu umożliwienia dalszego udzielania przedsiębiorcom ulg w spłacie należności pieniężnych mających charakter cywilnoprawny, w projekcie niniejszej uchwały zmieniającej przewidziano przedłużenie okresu obowiązywania programu pomocy de </w:t>
      </w:r>
      <w:proofErr w:type="spellStart"/>
      <w:r w:rsidRPr="00111773">
        <w:rPr>
          <w:rFonts w:ascii="Arial" w:hAnsi="Arial" w:cs="Arial"/>
          <w:sz w:val="24"/>
          <w:szCs w:val="24"/>
        </w:rPr>
        <w:t>minimis</w:t>
      </w:r>
      <w:proofErr w:type="spellEnd"/>
      <w:r w:rsidRPr="00111773">
        <w:rPr>
          <w:rFonts w:ascii="Arial" w:hAnsi="Arial" w:cs="Arial"/>
          <w:sz w:val="24"/>
          <w:szCs w:val="24"/>
        </w:rPr>
        <w:t xml:space="preserve"> do dnia 31 grudnia 2023 r. </w:t>
      </w:r>
    </w:p>
    <w:p w14:paraId="2973F6BD" w14:textId="77777777" w:rsidR="004A4E28" w:rsidRPr="00B04547" w:rsidRDefault="004A4E28" w:rsidP="004A4E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773">
        <w:rPr>
          <w:rFonts w:ascii="Arial" w:hAnsi="Arial" w:cs="Arial"/>
          <w:sz w:val="24"/>
          <w:szCs w:val="24"/>
        </w:rPr>
        <w:t xml:space="preserve">Zgodnie z obowiązkiem wynikającym z art. 7 ust. 3 ustawy z dnia 30 kwietnia 2004 r. o postępowaniu w sprawach dotyczących pomocy publicznej (tekst jednolity: Dz.U. z 2020 r., poz.708 z </w:t>
      </w:r>
      <w:proofErr w:type="spellStart"/>
      <w:r w:rsidRPr="00111773">
        <w:rPr>
          <w:rFonts w:ascii="Arial" w:hAnsi="Arial" w:cs="Arial"/>
          <w:sz w:val="24"/>
          <w:szCs w:val="24"/>
        </w:rPr>
        <w:t>późn</w:t>
      </w:r>
      <w:proofErr w:type="spellEnd"/>
      <w:r w:rsidRPr="00111773">
        <w:rPr>
          <w:rFonts w:ascii="Arial" w:hAnsi="Arial" w:cs="Arial"/>
          <w:sz w:val="24"/>
          <w:szCs w:val="24"/>
        </w:rPr>
        <w:t xml:space="preserve">. zm.), niniejszy projekt uchwały został przesłany do Urzędu Ochrony Konkurencji i Konsumentów w celu zaopiniowania. </w:t>
      </w:r>
    </w:p>
    <w:p w14:paraId="574C4188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E8"/>
    <w:rsid w:val="004A4E28"/>
    <w:rsid w:val="007A3DE8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B8C"/>
  <w15:chartTrackingRefBased/>
  <w15:docId w15:val="{791CA6C0-75A7-4202-852D-4C907987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2020-12-01T06:45:00Z</dcterms:created>
  <dcterms:modified xsi:type="dcterms:W3CDTF">2020-12-01T06:45:00Z</dcterms:modified>
</cp:coreProperties>
</file>